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745B" w14:textId="77777777" w:rsidR="007D3FA6" w:rsidRDefault="00000000">
      <w:pPr>
        <w:jc w:val="center"/>
        <w:rPr>
          <w:b/>
          <w:u w:val="single"/>
        </w:rPr>
      </w:pPr>
      <w:r>
        <w:rPr>
          <w:b/>
          <w:u w:val="single"/>
        </w:rPr>
        <w:t xml:space="preserve">Music Stuff SOW (Long-Term) </w:t>
      </w:r>
    </w:p>
    <w:tbl>
      <w:tblPr>
        <w:tblStyle w:val="a"/>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332"/>
        <w:gridCol w:w="3653"/>
        <w:gridCol w:w="996"/>
        <w:gridCol w:w="2325"/>
        <w:gridCol w:w="664"/>
        <w:gridCol w:w="3986"/>
      </w:tblGrid>
      <w:tr w:rsidR="007D3FA6" w14:paraId="067623FB" w14:textId="77777777">
        <w:trPr>
          <w:trHeight w:val="284"/>
          <w:jc w:val="center"/>
        </w:trPr>
        <w:tc>
          <w:tcPr>
            <w:tcW w:w="2324" w:type="dxa"/>
            <w:gridSpan w:val="2"/>
            <w:shd w:val="clear" w:color="auto" w:fill="EDEDED"/>
            <w:vAlign w:val="center"/>
          </w:tcPr>
          <w:p w14:paraId="7FB397AE" w14:textId="77777777" w:rsidR="007D3FA6" w:rsidRDefault="00000000">
            <w:pPr>
              <w:jc w:val="center"/>
              <w:rPr>
                <w:b/>
              </w:rPr>
            </w:pPr>
            <w:r>
              <w:rPr>
                <w:b/>
              </w:rPr>
              <w:t>Subject</w:t>
            </w:r>
          </w:p>
        </w:tc>
        <w:tc>
          <w:tcPr>
            <w:tcW w:w="4649" w:type="dxa"/>
            <w:gridSpan w:val="2"/>
            <w:vAlign w:val="center"/>
          </w:tcPr>
          <w:p w14:paraId="27CED923" w14:textId="20136DCE" w:rsidR="007D3FA6" w:rsidRDefault="00FC4895">
            <w:pPr>
              <w:rPr>
                <w:b/>
              </w:rPr>
            </w:pPr>
            <w:r>
              <w:rPr>
                <w:b/>
              </w:rPr>
              <w:t xml:space="preserve">History </w:t>
            </w:r>
          </w:p>
        </w:tc>
        <w:tc>
          <w:tcPr>
            <w:tcW w:w="2325" w:type="dxa"/>
            <w:shd w:val="clear" w:color="auto" w:fill="EDEDED"/>
            <w:vAlign w:val="center"/>
          </w:tcPr>
          <w:p w14:paraId="456CCEFC" w14:textId="77777777" w:rsidR="007D3FA6" w:rsidRDefault="00000000">
            <w:pPr>
              <w:jc w:val="center"/>
              <w:rPr>
                <w:b/>
              </w:rPr>
            </w:pPr>
            <w:r>
              <w:rPr>
                <w:b/>
              </w:rPr>
              <w:t>Year</w:t>
            </w:r>
          </w:p>
        </w:tc>
        <w:tc>
          <w:tcPr>
            <w:tcW w:w="4650" w:type="dxa"/>
            <w:gridSpan w:val="2"/>
            <w:vAlign w:val="center"/>
          </w:tcPr>
          <w:p w14:paraId="7A4D6705" w14:textId="42DE9858" w:rsidR="007D3FA6" w:rsidRDefault="008F418F">
            <w:pPr>
              <w:jc w:val="center"/>
              <w:rPr>
                <w:b/>
              </w:rPr>
            </w:pPr>
            <w:r>
              <w:rPr>
                <w:b/>
              </w:rPr>
              <w:t>8</w:t>
            </w:r>
          </w:p>
        </w:tc>
      </w:tr>
      <w:tr w:rsidR="007D3FA6" w14:paraId="13D3BACD" w14:textId="77777777">
        <w:trPr>
          <w:jc w:val="center"/>
        </w:trPr>
        <w:tc>
          <w:tcPr>
            <w:tcW w:w="1992" w:type="dxa"/>
            <w:shd w:val="clear" w:color="auto" w:fill="EDEDED"/>
            <w:vAlign w:val="center"/>
          </w:tcPr>
          <w:p w14:paraId="7D4EFCB7" w14:textId="77777777" w:rsidR="007D3FA6" w:rsidRDefault="00000000">
            <w:pPr>
              <w:jc w:val="center"/>
              <w:rPr>
                <w:b/>
              </w:rPr>
            </w:pPr>
            <w:r>
              <w:rPr>
                <w:b/>
              </w:rPr>
              <w:t>Term</w:t>
            </w:r>
          </w:p>
        </w:tc>
        <w:tc>
          <w:tcPr>
            <w:tcW w:w="3985" w:type="dxa"/>
            <w:gridSpan w:val="2"/>
            <w:shd w:val="clear" w:color="auto" w:fill="EDEDED"/>
          </w:tcPr>
          <w:p w14:paraId="5A4202F2" w14:textId="77777777" w:rsidR="007D3FA6" w:rsidRDefault="00000000">
            <w:pPr>
              <w:jc w:val="center"/>
              <w:rPr>
                <w:b/>
              </w:rPr>
            </w:pPr>
            <w:r>
              <w:rPr>
                <w:b/>
              </w:rPr>
              <w:t>Autumn 1</w:t>
            </w:r>
          </w:p>
        </w:tc>
        <w:tc>
          <w:tcPr>
            <w:tcW w:w="3985" w:type="dxa"/>
            <w:gridSpan w:val="3"/>
            <w:shd w:val="clear" w:color="auto" w:fill="EDEDED"/>
          </w:tcPr>
          <w:p w14:paraId="3177F188" w14:textId="77777777" w:rsidR="007D3FA6" w:rsidRDefault="00000000">
            <w:pPr>
              <w:jc w:val="center"/>
              <w:rPr>
                <w:b/>
              </w:rPr>
            </w:pPr>
            <w:r>
              <w:rPr>
                <w:b/>
              </w:rPr>
              <w:t>Spring 1</w:t>
            </w:r>
          </w:p>
        </w:tc>
        <w:tc>
          <w:tcPr>
            <w:tcW w:w="3986" w:type="dxa"/>
            <w:shd w:val="clear" w:color="auto" w:fill="EDEDED"/>
          </w:tcPr>
          <w:p w14:paraId="6179AC4C" w14:textId="77777777" w:rsidR="007D3FA6" w:rsidRDefault="00000000">
            <w:pPr>
              <w:jc w:val="center"/>
              <w:rPr>
                <w:b/>
              </w:rPr>
            </w:pPr>
            <w:r>
              <w:rPr>
                <w:b/>
              </w:rPr>
              <w:t>Summer 1</w:t>
            </w:r>
          </w:p>
        </w:tc>
      </w:tr>
      <w:tr w:rsidR="007D3FA6" w14:paraId="0AE9CCCA" w14:textId="77777777">
        <w:trPr>
          <w:trHeight w:val="246"/>
          <w:jc w:val="center"/>
        </w:trPr>
        <w:tc>
          <w:tcPr>
            <w:tcW w:w="1992" w:type="dxa"/>
            <w:shd w:val="clear" w:color="auto" w:fill="EDEDED"/>
            <w:vAlign w:val="center"/>
          </w:tcPr>
          <w:p w14:paraId="3CB2001F" w14:textId="77777777" w:rsidR="007D3FA6" w:rsidRDefault="00000000">
            <w:pPr>
              <w:jc w:val="center"/>
              <w:rPr>
                <w:b/>
              </w:rPr>
            </w:pPr>
            <w:r>
              <w:rPr>
                <w:b/>
              </w:rPr>
              <w:t>Unit of learning</w:t>
            </w:r>
          </w:p>
        </w:tc>
        <w:tc>
          <w:tcPr>
            <w:tcW w:w="3985" w:type="dxa"/>
            <w:gridSpan w:val="2"/>
          </w:tcPr>
          <w:p w14:paraId="66F8DB17" w14:textId="378240FB" w:rsidR="007D3F22" w:rsidRPr="007D3F22" w:rsidRDefault="007D3F22" w:rsidP="007D3F22">
            <w:pPr>
              <w:rPr>
                <w:b/>
              </w:rPr>
            </w:pPr>
          </w:p>
          <w:p w14:paraId="13BB8134" w14:textId="38DE4F0A" w:rsidR="007D3FA6" w:rsidRPr="006D2C27" w:rsidRDefault="00263564">
            <w:pPr>
              <w:rPr>
                <w:b/>
              </w:rPr>
            </w:pPr>
            <w:r w:rsidRPr="00263564">
              <w:rPr>
                <w:b/>
                <w:bCs/>
                <w:u w:val="single"/>
              </w:rPr>
              <w:t>The Norman Conquest</w:t>
            </w:r>
            <w:r w:rsidRPr="00263564">
              <w:rPr>
                <w:b/>
              </w:rPr>
              <w:t> </w:t>
            </w:r>
          </w:p>
        </w:tc>
        <w:tc>
          <w:tcPr>
            <w:tcW w:w="3985" w:type="dxa"/>
            <w:gridSpan w:val="3"/>
          </w:tcPr>
          <w:p w14:paraId="1B585680" w14:textId="21843527" w:rsidR="007D3FA6" w:rsidRPr="006D2C27" w:rsidRDefault="00481000" w:rsidP="003C324E">
            <w:pPr>
              <w:rPr>
                <w:rFonts w:asciiTheme="minorHAnsi" w:eastAsia="Arial" w:hAnsiTheme="minorHAnsi" w:cstheme="minorHAnsi"/>
                <w:b/>
                <w:u w:val="single"/>
              </w:rPr>
            </w:pPr>
            <w:r w:rsidRPr="00481000">
              <w:rPr>
                <w:rFonts w:asciiTheme="minorHAnsi" w:eastAsia="Arial" w:hAnsiTheme="minorHAnsi" w:cstheme="minorHAnsi"/>
                <w:b/>
                <w:bCs/>
                <w:u w:val="single"/>
              </w:rPr>
              <w:t>Migration</w:t>
            </w:r>
          </w:p>
        </w:tc>
        <w:tc>
          <w:tcPr>
            <w:tcW w:w="3986" w:type="dxa"/>
          </w:tcPr>
          <w:p w14:paraId="450614B8" w14:textId="77777777" w:rsidR="00FE554A" w:rsidRPr="00FE554A" w:rsidRDefault="00FE554A" w:rsidP="00FE554A">
            <w:pPr>
              <w:rPr>
                <w:rFonts w:asciiTheme="minorHAnsi" w:hAnsiTheme="minorHAnsi" w:cstheme="minorHAnsi"/>
                <w:b/>
                <w:sz w:val="20"/>
                <w:szCs w:val="20"/>
              </w:rPr>
            </w:pPr>
            <w:r w:rsidRPr="00FE554A">
              <w:rPr>
                <w:rFonts w:asciiTheme="minorHAnsi" w:hAnsiTheme="minorHAnsi" w:cstheme="minorHAnsi"/>
                <w:b/>
                <w:bCs/>
                <w:sz w:val="20"/>
                <w:szCs w:val="20"/>
                <w:u w:val="single"/>
              </w:rPr>
              <w:t>The British Empire</w:t>
            </w:r>
          </w:p>
          <w:p w14:paraId="36C2D081" w14:textId="33537466" w:rsidR="00D04089" w:rsidRPr="00D04089" w:rsidRDefault="00D04089" w:rsidP="00D04089">
            <w:pPr>
              <w:rPr>
                <w:b/>
              </w:rPr>
            </w:pPr>
          </w:p>
          <w:p w14:paraId="26FB1F3A" w14:textId="7D5ABCDD" w:rsidR="007D3FA6" w:rsidRDefault="007D3FA6" w:rsidP="00705941">
            <w:pPr>
              <w:rPr>
                <w:b/>
              </w:rPr>
            </w:pPr>
          </w:p>
        </w:tc>
      </w:tr>
      <w:tr w:rsidR="003C324E" w14:paraId="23CB31AF" w14:textId="77777777">
        <w:trPr>
          <w:trHeight w:val="2268"/>
          <w:jc w:val="center"/>
        </w:trPr>
        <w:tc>
          <w:tcPr>
            <w:tcW w:w="1992" w:type="dxa"/>
            <w:shd w:val="clear" w:color="auto" w:fill="EDEDED"/>
            <w:vAlign w:val="center"/>
          </w:tcPr>
          <w:p w14:paraId="46621742" w14:textId="77777777" w:rsidR="003C324E" w:rsidRDefault="003C324E" w:rsidP="003C324E">
            <w:pPr>
              <w:jc w:val="center"/>
              <w:rPr>
                <w:b/>
              </w:rPr>
            </w:pPr>
            <w:r>
              <w:rPr>
                <w:b/>
              </w:rPr>
              <w:t>Intent</w:t>
            </w:r>
          </w:p>
          <w:p w14:paraId="3C230975" w14:textId="77777777" w:rsidR="003C324E" w:rsidRDefault="003C324E" w:rsidP="003C324E">
            <w:pPr>
              <w:jc w:val="center"/>
              <w:rPr>
                <w:b/>
              </w:rPr>
            </w:pPr>
          </w:p>
        </w:tc>
        <w:tc>
          <w:tcPr>
            <w:tcW w:w="3985" w:type="dxa"/>
            <w:gridSpan w:val="2"/>
          </w:tcPr>
          <w:p w14:paraId="0809B4AE" w14:textId="77777777" w:rsidR="00263564" w:rsidRPr="00263564" w:rsidRDefault="00263564" w:rsidP="00263564">
            <w:pPr>
              <w:rPr>
                <w:rFonts w:ascii="Arial" w:hAnsi="Arial" w:cs="Arial"/>
                <w:bCs/>
                <w:sz w:val="20"/>
                <w:szCs w:val="20"/>
              </w:rPr>
            </w:pPr>
            <w:r w:rsidRPr="00263564">
              <w:rPr>
                <w:rFonts w:ascii="Arial" w:hAnsi="Arial" w:cs="Arial"/>
                <w:bCs/>
                <w:sz w:val="20"/>
                <w:szCs w:val="20"/>
              </w:rPr>
              <w:t>What is chronology? What is History? </w:t>
            </w:r>
          </w:p>
          <w:p w14:paraId="776535D9" w14:textId="77777777" w:rsidR="00263564" w:rsidRPr="00263564" w:rsidRDefault="00263564" w:rsidP="00263564">
            <w:pPr>
              <w:rPr>
                <w:rFonts w:ascii="Arial" w:hAnsi="Arial" w:cs="Arial"/>
                <w:bCs/>
                <w:sz w:val="20"/>
                <w:szCs w:val="20"/>
              </w:rPr>
            </w:pPr>
            <w:r w:rsidRPr="00263564">
              <w:rPr>
                <w:rFonts w:ascii="Arial" w:hAnsi="Arial" w:cs="Arial"/>
                <w:bCs/>
                <w:sz w:val="20"/>
                <w:szCs w:val="20"/>
              </w:rPr>
              <w:t>What was England like before the Battle of Hastings? </w:t>
            </w:r>
          </w:p>
          <w:p w14:paraId="00CFC058" w14:textId="77777777" w:rsidR="00263564" w:rsidRPr="00263564" w:rsidRDefault="00263564" w:rsidP="00263564">
            <w:pPr>
              <w:rPr>
                <w:rFonts w:ascii="Arial" w:hAnsi="Arial" w:cs="Arial"/>
                <w:bCs/>
                <w:sz w:val="20"/>
                <w:szCs w:val="20"/>
              </w:rPr>
            </w:pPr>
            <w:r w:rsidRPr="00263564">
              <w:rPr>
                <w:rFonts w:ascii="Arial" w:hAnsi="Arial" w:cs="Arial"/>
                <w:bCs/>
                <w:sz w:val="20"/>
                <w:szCs w:val="20"/>
              </w:rPr>
              <w:t>Why was England a battlefield in 1066?</w:t>
            </w:r>
          </w:p>
          <w:p w14:paraId="3D12A2D8" w14:textId="77777777" w:rsidR="00263564" w:rsidRDefault="00263564" w:rsidP="00263564">
            <w:pPr>
              <w:rPr>
                <w:rFonts w:ascii="Arial" w:hAnsi="Arial" w:cs="Arial"/>
                <w:bCs/>
                <w:sz w:val="20"/>
                <w:szCs w:val="20"/>
              </w:rPr>
            </w:pPr>
            <w:r w:rsidRPr="00263564">
              <w:rPr>
                <w:rFonts w:ascii="Arial" w:hAnsi="Arial" w:cs="Arial"/>
                <w:bCs/>
                <w:sz w:val="20"/>
                <w:szCs w:val="20"/>
              </w:rPr>
              <w:t>Skills/SOCs: causation</w:t>
            </w:r>
          </w:p>
          <w:p w14:paraId="0F00E4CB" w14:textId="77777777" w:rsidR="00263564" w:rsidRPr="00263564" w:rsidRDefault="00263564" w:rsidP="00263564">
            <w:pPr>
              <w:rPr>
                <w:rFonts w:ascii="Arial" w:hAnsi="Arial" w:cs="Arial"/>
                <w:bCs/>
                <w:sz w:val="20"/>
                <w:szCs w:val="20"/>
              </w:rPr>
            </w:pPr>
          </w:p>
          <w:p w14:paraId="0EFE1F20" w14:textId="77777777" w:rsidR="00263564" w:rsidRPr="00263564" w:rsidRDefault="00263564" w:rsidP="00263564">
            <w:pPr>
              <w:rPr>
                <w:rFonts w:ascii="Arial" w:hAnsi="Arial" w:cs="Arial"/>
                <w:bCs/>
                <w:sz w:val="20"/>
                <w:szCs w:val="20"/>
              </w:rPr>
            </w:pPr>
            <w:r w:rsidRPr="00263564">
              <w:rPr>
                <w:rFonts w:ascii="Arial" w:hAnsi="Arial" w:cs="Arial"/>
                <w:bCs/>
                <w:sz w:val="20"/>
                <w:szCs w:val="20"/>
              </w:rPr>
              <w:t>How did William take control of England? </w:t>
            </w:r>
          </w:p>
          <w:p w14:paraId="45FCC7B8" w14:textId="77777777" w:rsidR="00263564" w:rsidRPr="00263564" w:rsidRDefault="00263564" w:rsidP="00263564">
            <w:pPr>
              <w:rPr>
                <w:rFonts w:ascii="Arial" w:hAnsi="Arial" w:cs="Arial"/>
                <w:bCs/>
                <w:sz w:val="20"/>
                <w:szCs w:val="20"/>
              </w:rPr>
            </w:pPr>
            <w:r w:rsidRPr="00263564">
              <w:rPr>
                <w:rFonts w:ascii="Arial" w:hAnsi="Arial" w:cs="Arial"/>
                <w:bCs/>
                <w:sz w:val="20"/>
                <w:szCs w:val="20"/>
              </w:rPr>
              <w:t>Skills: Evidence</w:t>
            </w:r>
          </w:p>
          <w:p w14:paraId="272E961C" w14:textId="1BE927A3" w:rsidR="003C324E" w:rsidRDefault="003C324E" w:rsidP="008F418F">
            <w:pPr>
              <w:rPr>
                <w:b/>
              </w:rPr>
            </w:pPr>
          </w:p>
        </w:tc>
        <w:tc>
          <w:tcPr>
            <w:tcW w:w="3985" w:type="dxa"/>
            <w:gridSpan w:val="3"/>
          </w:tcPr>
          <w:p w14:paraId="5F59A1B5" w14:textId="77777777" w:rsidR="00481000" w:rsidRPr="00481000" w:rsidRDefault="00481000" w:rsidP="00481000">
            <w:pPr>
              <w:rPr>
                <w:rFonts w:ascii="Arial" w:eastAsia="Arial" w:hAnsi="Arial" w:cs="Arial"/>
                <w:bCs/>
                <w:sz w:val="20"/>
                <w:szCs w:val="20"/>
              </w:rPr>
            </w:pPr>
            <w:r w:rsidRPr="00481000">
              <w:rPr>
                <w:rFonts w:ascii="Arial" w:eastAsia="Arial" w:hAnsi="Arial" w:cs="Arial"/>
                <w:bCs/>
                <w:sz w:val="20"/>
                <w:szCs w:val="20"/>
              </w:rPr>
              <w:t>Who were the first English people? </w:t>
            </w:r>
          </w:p>
          <w:p w14:paraId="0C9D89A1" w14:textId="77777777" w:rsidR="00481000" w:rsidRPr="00481000" w:rsidRDefault="00481000" w:rsidP="00481000">
            <w:pPr>
              <w:rPr>
                <w:rFonts w:ascii="Arial" w:eastAsia="Arial" w:hAnsi="Arial" w:cs="Arial"/>
                <w:bCs/>
                <w:sz w:val="20"/>
                <w:szCs w:val="20"/>
              </w:rPr>
            </w:pPr>
            <w:r w:rsidRPr="00481000">
              <w:rPr>
                <w:rFonts w:ascii="Arial" w:eastAsia="Arial" w:hAnsi="Arial" w:cs="Arial"/>
                <w:bCs/>
                <w:sz w:val="20"/>
                <w:szCs w:val="20"/>
              </w:rPr>
              <w:t>Skills/SOCs: chronology</w:t>
            </w:r>
          </w:p>
          <w:p w14:paraId="1695AE2E" w14:textId="77777777" w:rsidR="00481000" w:rsidRPr="00481000" w:rsidRDefault="00481000" w:rsidP="00481000">
            <w:pPr>
              <w:rPr>
                <w:rFonts w:ascii="Arial" w:eastAsia="Arial" w:hAnsi="Arial" w:cs="Arial"/>
                <w:bCs/>
                <w:sz w:val="20"/>
                <w:szCs w:val="20"/>
              </w:rPr>
            </w:pPr>
          </w:p>
          <w:p w14:paraId="12B5960B" w14:textId="77777777" w:rsidR="00481000" w:rsidRPr="00481000" w:rsidRDefault="00481000" w:rsidP="00481000">
            <w:pPr>
              <w:rPr>
                <w:rFonts w:ascii="Arial" w:eastAsia="Arial" w:hAnsi="Arial" w:cs="Arial"/>
                <w:bCs/>
                <w:sz w:val="20"/>
                <w:szCs w:val="20"/>
              </w:rPr>
            </w:pPr>
            <w:r w:rsidRPr="00481000">
              <w:rPr>
                <w:rFonts w:ascii="Arial" w:eastAsia="Arial" w:hAnsi="Arial" w:cs="Arial"/>
                <w:bCs/>
                <w:sz w:val="20"/>
                <w:szCs w:val="20"/>
              </w:rPr>
              <w:t>What drove people to migrate? </w:t>
            </w:r>
          </w:p>
          <w:p w14:paraId="5B49F272" w14:textId="77777777" w:rsidR="00481000" w:rsidRPr="00481000" w:rsidRDefault="00481000" w:rsidP="00481000">
            <w:pPr>
              <w:rPr>
                <w:rFonts w:ascii="Arial" w:eastAsia="Arial" w:hAnsi="Arial" w:cs="Arial"/>
                <w:bCs/>
                <w:sz w:val="20"/>
                <w:szCs w:val="20"/>
              </w:rPr>
            </w:pPr>
            <w:r w:rsidRPr="00481000">
              <w:rPr>
                <w:rFonts w:ascii="Arial" w:eastAsia="Arial" w:hAnsi="Arial" w:cs="Arial"/>
                <w:bCs/>
                <w:sz w:val="20"/>
                <w:szCs w:val="20"/>
              </w:rPr>
              <w:t>How have migrants changed Britain?</w:t>
            </w:r>
          </w:p>
          <w:p w14:paraId="41418A63" w14:textId="3EE6E012" w:rsidR="003C324E" w:rsidRPr="008F418F" w:rsidRDefault="00481000" w:rsidP="00481000">
            <w:pPr>
              <w:rPr>
                <w:rFonts w:ascii="Arial" w:eastAsia="Arial" w:hAnsi="Arial" w:cs="Arial"/>
                <w:bCs/>
                <w:sz w:val="20"/>
                <w:szCs w:val="20"/>
              </w:rPr>
            </w:pPr>
            <w:r w:rsidRPr="00481000">
              <w:rPr>
                <w:rFonts w:ascii="Arial" w:eastAsia="Arial" w:hAnsi="Arial" w:cs="Arial"/>
                <w:bCs/>
                <w:sz w:val="20"/>
                <w:szCs w:val="20"/>
              </w:rPr>
              <w:t>Skills/SOCs: interpretations</w:t>
            </w:r>
          </w:p>
        </w:tc>
        <w:tc>
          <w:tcPr>
            <w:tcW w:w="3986" w:type="dxa"/>
          </w:tcPr>
          <w:p w14:paraId="73B47138" w14:textId="77777777" w:rsidR="00FE554A" w:rsidRPr="00FE554A" w:rsidRDefault="00FE554A" w:rsidP="00FE554A">
            <w:pPr>
              <w:rPr>
                <w:rFonts w:ascii="Arial" w:hAnsi="Arial" w:cs="Arial"/>
                <w:bCs/>
                <w:sz w:val="20"/>
                <w:szCs w:val="20"/>
              </w:rPr>
            </w:pPr>
            <w:r w:rsidRPr="00FE554A">
              <w:rPr>
                <w:rFonts w:ascii="Arial" w:hAnsi="Arial" w:cs="Arial"/>
                <w:bCs/>
                <w:sz w:val="20"/>
                <w:szCs w:val="20"/>
              </w:rPr>
              <w:t>How did the British Empire develop?</w:t>
            </w:r>
          </w:p>
          <w:p w14:paraId="6C687909" w14:textId="77777777" w:rsidR="00FE554A" w:rsidRDefault="00FE554A" w:rsidP="00FE554A">
            <w:pPr>
              <w:rPr>
                <w:rFonts w:ascii="Arial" w:hAnsi="Arial" w:cs="Arial"/>
                <w:bCs/>
                <w:sz w:val="20"/>
                <w:szCs w:val="20"/>
              </w:rPr>
            </w:pPr>
            <w:r w:rsidRPr="00FE554A">
              <w:rPr>
                <w:rFonts w:ascii="Arial" w:hAnsi="Arial" w:cs="Arial"/>
                <w:bCs/>
                <w:sz w:val="20"/>
                <w:szCs w:val="20"/>
              </w:rPr>
              <w:t>Skills/SOCs: Chronology</w:t>
            </w:r>
          </w:p>
          <w:p w14:paraId="2B1D59A0" w14:textId="77777777" w:rsidR="00FE554A" w:rsidRPr="00FE554A" w:rsidRDefault="00FE554A" w:rsidP="00FE554A">
            <w:pPr>
              <w:rPr>
                <w:rFonts w:ascii="Arial" w:hAnsi="Arial" w:cs="Arial"/>
                <w:bCs/>
                <w:sz w:val="20"/>
                <w:szCs w:val="20"/>
              </w:rPr>
            </w:pPr>
          </w:p>
          <w:p w14:paraId="7EF84CAC" w14:textId="77777777" w:rsidR="00FE554A" w:rsidRPr="00FE554A" w:rsidRDefault="00FE554A" w:rsidP="00FE554A">
            <w:pPr>
              <w:rPr>
                <w:rFonts w:ascii="Arial" w:hAnsi="Arial" w:cs="Arial"/>
                <w:bCs/>
                <w:sz w:val="20"/>
                <w:szCs w:val="20"/>
              </w:rPr>
            </w:pPr>
            <w:r w:rsidRPr="00FE554A">
              <w:rPr>
                <w:rFonts w:ascii="Arial" w:hAnsi="Arial" w:cs="Arial"/>
                <w:bCs/>
                <w:sz w:val="20"/>
                <w:szCs w:val="20"/>
              </w:rPr>
              <w:t>Who benefited from the British Empire?</w:t>
            </w:r>
          </w:p>
          <w:p w14:paraId="16A24CCF" w14:textId="77777777" w:rsidR="00FE554A" w:rsidRPr="00FE554A" w:rsidRDefault="00FE554A" w:rsidP="00FE554A">
            <w:pPr>
              <w:rPr>
                <w:rFonts w:ascii="Arial" w:hAnsi="Arial" w:cs="Arial"/>
                <w:bCs/>
                <w:sz w:val="20"/>
                <w:szCs w:val="20"/>
              </w:rPr>
            </w:pPr>
            <w:r w:rsidRPr="00FE554A">
              <w:rPr>
                <w:rFonts w:ascii="Arial" w:hAnsi="Arial" w:cs="Arial"/>
                <w:bCs/>
                <w:sz w:val="20"/>
                <w:szCs w:val="20"/>
              </w:rPr>
              <w:t>Skills/SOCs: causation</w:t>
            </w:r>
          </w:p>
          <w:p w14:paraId="0A66C61E" w14:textId="0EE3BE31" w:rsidR="003C324E" w:rsidRPr="00FE554A" w:rsidRDefault="003C324E" w:rsidP="008F418F">
            <w:pPr>
              <w:rPr>
                <w:rFonts w:ascii="Arial" w:hAnsi="Arial" w:cs="Arial"/>
                <w:bCs/>
                <w:sz w:val="20"/>
                <w:szCs w:val="20"/>
              </w:rPr>
            </w:pPr>
          </w:p>
        </w:tc>
      </w:tr>
      <w:tr w:rsidR="003C324E" w14:paraId="61B8AD23" w14:textId="77777777">
        <w:trPr>
          <w:jc w:val="center"/>
        </w:trPr>
        <w:tc>
          <w:tcPr>
            <w:tcW w:w="1992" w:type="dxa"/>
            <w:shd w:val="clear" w:color="auto" w:fill="EDEDED"/>
            <w:vAlign w:val="center"/>
          </w:tcPr>
          <w:p w14:paraId="453DD6AC" w14:textId="77777777" w:rsidR="003C324E" w:rsidRDefault="003C324E" w:rsidP="003C324E">
            <w:pPr>
              <w:jc w:val="center"/>
              <w:rPr>
                <w:b/>
              </w:rPr>
            </w:pPr>
            <w:r>
              <w:rPr>
                <w:b/>
              </w:rPr>
              <w:t>Term</w:t>
            </w:r>
          </w:p>
        </w:tc>
        <w:tc>
          <w:tcPr>
            <w:tcW w:w="3985" w:type="dxa"/>
            <w:gridSpan w:val="2"/>
            <w:shd w:val="clear" w:color="auto" w:fill="EDEDED"/>
          </w:tcPr>
          <w:p w14:paraId="706164FD" w14:textId="77777777" w:rsidR="003C324E" w:rsidRDefault="003C324E" w:rsidP="003C324E">
            <w:pPr>
              <w:jc w:val="center"/>
              <w:rPr>
                <w:b/>
              </w:rPr>
            </w:pPr>
            <w:r>
              <w:rPr>
                <w:b/>
              </w:rPr>
              <w:t>Autumn 2</w:t>
            </w:r>
          </w:p>
        </w:tc>
        <w:tc>
          <w:tcPr>
            <w:tcW w:w="3985" w:type="dxa"/>
            <w:gridSpan w:val="3"/>
            <w:shd w:val="clear" w:color="auto" w:fill="EDEDED"/>
          </w:tcPr>
          <w:p w14:paraId="636C3C50" w14:textId="77777777" w:rsidR="003C324E" w:rsidRDefault="003C324E" w:rsidP="003C324E">
            <w:pPr>
              <w:jc w:val="center"/>
              <w:rPr>
                <w:b/>
              </w:rPr>
            </w:pPr>
            <w:r>
              <w:rPr>
                <w:b/>
              </w:rPr>
              <w:t>Spring 2</w:t>
            </w:r>
          </w:p>
        </w:tc>
        <w:tc>
          <w:tcPr>
            <w:tcW w:w="3986" w:type="dxa"/>
            <w:shd w:val="clear" w:color="auto" w:fill="EDEDED"/>
          </w:tcPr>
          <w:p w14:paraId="4A52B363" w14:textId="77777777" w:rsidR="003C324E" w:rsidRDefault="003C324E" w:rsidP="003C324E">
            <w:pPr>
              <w:jc w:val="center"/>
              <w:rPr>
                <w:b/>
              </w:rPr>
            </w:pPr>
            <w:r>
              <w:rPr>
                <w:b/>
              </w:rPr>
              <w:t>Summer 2</w:t>
            </w:r>
          </w:p>
        </w:tc>
      </w:tr>
      <w:tr w:rsidR="003C324E" w14:paraId="0E18C2CA" w14:textId="77777777">
        <w:trPr>
          <w:trHeight w:val="397"/>
          <w:jc w:val="center"/>
        </w:trPr>
        <w:tc>
          <w:tcPr>
            <w:tcW w:w="1992" w:type="dxa"/>
            <w:shd w:val="clear" w:color="auto" w:fill="EDEDED"/>
            <w:vAlign w:val="center"/>
          </w:tcPr>
          <w:p w14:paraId="04D6FF32" w14:textId="77777777" w:rsidR="003C324E" w:rsidRDefault="003C324E" w:rsidP="003C324E">
            <w:pPr>
              <w:jc w:val="center"/>
              <w:rPr>
                <w:b/>
              </w:rPr>
            </w:pPr>
            <w:r>
              <w:rPr>
                <w:b/>
              </w:rPr>
              <w:t>Unit of learning</w:t>
            </w:r>
          </w:p>
        </w:tc>
        <w:tc>
          <w:tcPr>
            <w:tcW w:w="3985" w:type="dxa"/>
            <w:gridSpan w:val="2"/>
          </w:tcPr>
          <w:p w14:paraId="675D3788" w14:textId="77777777" w:rsidR="00BE1BA7" w:rsidRPr="00BE1BA7" w:rsidRDefault="00BE1BA7" w:rsidP="00BE1BA7">
            <w:pPr>
              <w:rPr>
                <w:b/>
              </w:rPr>
            </w:pPr>
            <w:r w:rsidRPr="00BE1BA7">
              <w:rPr>
                <w:b/>
                <w:bCs/>
                <w:u w:val="single"/>
              </w:rPr>
              <w:t>The Crusades</w:t>
            </w:r>
          </w:p>
          <w:p w14:paraId="4708CEB8" w14:textId="4DB5DD59" w:rsidR="003C324E" w:rsidRDefault="003C324E" w:rsidP="003C324E">
            <w:pPr>
              <w:rPr>
                <w:b/>
              </w:rPr>
            </w:pPr>
          </w:p>
        </w:tc>
        <w:tc>
          <w:tcPr>
            <w:tcW w:w="3985" w:type="dxa"/>
            <w:gridSpan w:val="3"/>
          </w:tcPr>
          <w:p w14:paraId="151C9FB4" w14:textId="77777777" w:rsidR="00BF4155" w:rsidRPr="00BF4155" w:rsidRDefault="00BF4155" w:rsidP="00BF4155">
            <w:pPr>
              <w:rPr>
                <w:b/>
              </w:rPr>
            </w:pPr>
            <w:r w:rsidRPr="00BF4155">
              <w:rPr>
                <w:b/>
                <w:bCs/>
                <w:u w:val="single"/>
              </w:rPr>
              <w:t>The Slave Trade</w:t>
            </w:r>
          </w:p>
          <w:p w14:paraId="37EF5378" w14:textId="47ACFE3F" w:rsidR="003C324E" w:rsidRDefault="003C324E" w:rsidP="003C324E">
            <w:pPr>
              <w:rPr>
                <w:b/>
              </w:rPr>
            </w:pPr>
          </w:p>
        </w:tc>
        <w:tc>
          <w:tcPr>
            <w:tcW w:w="3986" w:type="dxa"/>
          </w:tcPr>
          <w:p w14:paraId="23D5086D" w14:textId="77777777" w:rsidR="004D2C0E" w:rsidRPr="004D2C0E" w:rsidRDefault="004D2C0E" w:rsidP="004D2C0E">
            <w:pPr>
              <w:rPr>
                <w:rFonts w:asciiTheme="minorHAnsi" w:hAnsiTheme="minorHAnsi" w:cstheme="minorHAnsi"/>
                <w:b/>
                <w:u w:val="single"/>
              </w:rPr>
            </w:pPr>
            <w:r w:rsidRPr="004D2C0E">
              <w:rPr>
                <w:rFonts w:asciiTheme="minorHAnsi" w:hAnsiTheme="minorHAnsi" w:cstheme="minorHAnsi"/>
                <w:b/>
                <w:u w:val="single"/>
              </w:rPr>
              <w:t>The Industrial Revolution</w:t>
            </w:r>
          </w:p>
          <w:p w14:paraId="7361E846" w14:textId="77777777" w:rsidR="003C324E" w:rsidRPr="004D2C0E" w:rsidRDefault="003C324E" w:rsidP="008F418F">
            <w:pPr>
              <w:rPr>
                <w:rFonts w:asciiTheme="minorHAnsi" w:hAnsiTheme="minorHAnsi" w:cstheme="minorHAnsi"/>
                <w:b/>
                <w:u w:val="single"/>
              </w:rPr>
            </w:pPr>
          </w:p>
        </w:tc>
      </w:tr>
      <w:tr w:rsidR="003C324E" w14:paraId="63941BFE" w14:textId="77777777">
        <w:trPr>
          <w:trHeight w:val="2268"/>
          <w:jc w:val="center"/>
        </w:trPr>
        <w:tc>
          <w:tcPr>
            <w:tcW w:w="1992" w:type="dxa"/>
            <w:shd w:val="clear" w:color="auto" w:fill="EDEDED"/>
            <w:vAlign w:val="center"/>
          </w:tcPr>
          <w:p w14:paraId="66F56E83" w14:textId="77777777" w:rsidR="003C324E" w:rsidRDefault="003C324E" w:rsidP="003C324E">
            <w:pPr>
              <w:jc w:val="center"/>
              <w:rPr>
                <w:b/>
              </w:rPr>
            </w:pPr>
            <w:r>
              <w:rPr>
                <w:b/>
              </w:rPr>
              <w:t>Intent</w:t>
            </w:r>
          </w:p>
          <w:p w14:paraId="709D7B18" w14:textId="77777777" w:rsidR="003C324E" w:rsidRDefault="003C324E" w:rsidP="003C324E">
            <w:pPr>
              <w:jc w:val="center"/>
              <w:rPr>
                <w:b/>
              </w:rPr>
            </w:pPr>
          </w:p>
        </w:tc>
        <w:tc>
          <w:tcPr>
            <w:tcW w:w="3985" w:type="dxa"/>
            <w:gridSpan w:val="2"/>
          </w:tcPr>
          <w:p w14:paraId="2D20136B" w14:textId="14D15090" w:rsidR="00BE1BA7" w:rsidRPr="00BE1BA7" w:rsidRDefault="00BE1BA7" w:rsidP="00BE1BA7">
            <w:pPr>
              <w:rPr>
                <w:rFonts w:ascii="Arial" w:hAnsi="Arial" w:cs="Arial"/>
                <w:bCs/>
                <w:sz w:val="20"/>
                <w:szCs w:val="20"/>
              </w:rPr>
            </w:pPr>
          </w:p>
          <w:p w14:paraId="4295CA16" w14:textId="77777777" w:rsidR="00BE1BA7" w:rsidRPr="00BE1BA7" w:rsidRDefault="00BE1BA7" w:rsidP="00BE1BA7">
            <w:pPr>
              <w:rPr>
                <w:rFonts w:ascii="Arial" w:hAnsi="Arial" w:cs="Arial"/>
                <w:bCs/>
                <w:sz w:val="20"/>
                <w:szCs w:val="20"/>
              </w:rPr>
            </w:pPr>
            <w:r w:rsidRPr="00BE1BA7">
              <w:rPr>
                <w:rFonts w:ascii="Arial" w:hAnsi="Arial" w:cs="Arial"/>
                <w:bCs/>
                <w:sz w:val="20"/>
                <w:szCs w:val="20"/>
              </w:rPr>
              <w:t>Why was Jerusalem worth dying for? </w:t>
            </w:r>
          </w:p>
          <w:p w14:paraId="07767C25" w14:textId="77777777" w:rsidR="00BE1BA7" w:rsidRDefault="00BE1BA7" w:rsidP="00BE1BA7">
            <w:pPr>
              <w:rPr>
                <w:rFonts w:ascii="Arial" w:hAnsi="Arial" w:cs="Arial"/>
                <w:bCs/>
                <w:sz w:val="20"/>
                <w:szCs w:val="20"/>
              </w:rPr>
            </w:pPr>
            <w:r w:rsidRPr="00BE1BA7">
              <w:rPr>
                <w:rFonts w:ascii="Arial" w:hAnsi="Arial" w:cs="Arial"/>
                <w:bCs/>
                <w:sz w:val="20"/>
                <w:szCs w:val="20"/>
              </w:rPr>
              <w:t>Skills/SOCs: Evidence</w:t>
            </w:r>
          </w:p>
          <w:p w14:paraId="311A4B96" w14:textId="77777777" w:rsidR="00BE1BA7" w:rsidRPr="00BE1BA7" w:rsidRDefault="00BE1BA7" w:rsidP="00BE1BA7">
            <w:pPr>
              <w:rPr>
                <w:rFonts w:ascii="Arial" w:hAnsi="Arial" w:cs="Arial"/>
                <w:bCs/>
                <w:sz w:val="20"/>
                <w:szCs w:val="20"/>
              </w:rPr>
            </w:pPr>
          </w:p>
          <w:p w14:paraId="67855C39" w14:textId="77777777" w:rsidR="00BE1BA7" w:rsidRPr="00BE1BA7" w:rsidRDefault="00BE1BA7" w:rsidP="00BE1BA7">
            <w:pPr>
              <w:rPr>
                <w:rFonts w:ascii="Arial" w:hAnsi="Arial" w:cs="Arial"/>
                <w:bCs/>
                <w:sz w:val="20"/>
                <w:szCs w:val="20"/>
              </w:rPr>
            </w:pPr>
            <w:r w:rsidRPr="00BE1BA7">
              <w:rPr>
                <w:rFonts w:ascii="Arial" w:hAnsi="Arial" w:cs="Arial"/>
                <w:bCs/>
                <w:sz w:val="20"/>
                <w:szCs w:val="20"/>
              </w:rPr>
              <w:t>Did the Crusades change the Holy Land?</w:t>
            </w:r>
          </w:p>
          <w:p w14:paraId="022FED2C" w14:textId="77777777" w:rsidR="00BE1BA7" w:rsidRPr="00BE1BA7" w:rsidRDefault="00BE1BA7" w:rsidP="00BE1BA7">
            <w:pPr>
              <w:rPr>
                <w:rFonts w:ascii="Arial" w:hAnsi="Arial" w:cs="Arial"/>
                <w:bCs/>
                <w:sz w:val="20"/>
                <w:szCs w:val="20"/>
              </w:rPr>
            </w:pPr>
            <w:r w:rsidRPr="00BE1BA7">
              <w:rPr>
                <w:rFonts w:ascii="Arial" w:hAnsi="Arial" w:cs="Arial"/>
                <w:bCs/>
                <w:sz w:val="20"/>
                <w:szCs w:val="20"/>
              </w:rPr>
              <w:t>Skills/SOCs: change</w:t>
            </w:r>
          </w:p>
          <w:p w14:paraId="648829F3" w14:textId="0EBDD4A3" w:rsidR="003C324E" w:rsidRDefault="003C324E" w:rsidP="008F418F">
            <w:pPr>
              <w:rPr>
                <w:b/>
              </w:rPr>
            </w:pPr>
          </w:p>
        </w:tc>
        <w:tc>
          <w:tcPr>
            <w:tcW w:w="3985" w:type="dxa"/>
            <w:gridSpan w:val="3"/>
          </w:tcPr>
          <w:p w14:paraId="12E348B3" w14:textId="217458B5" w:rsidR="00BF4155" w:rsidRPr="00BF4155" w:rsidRDefault="00BF4155" w:rsidP="00BF4155">
            <w:pPr>
              <w:rPr>
                <w:bCs/>
                <w:sz w:val="20"/>
                <w:szCs w:val="20"/>
              </w:rPr>
            </w:pPr>
          </w:p>
          <w:p w14:paraId="3468AA3C" w14:textId="77777777" w:rsidR="00BF4155" w:rsidRPr="00BF4155" w:rsidRDefault="00BF4155" w:rsidP="00BF4155">
            <w:pPr>
              <w:rPr>
                <w:rFonts w:ascii="Arial" w:hAnsi="Arial" w:cs="Arial"/>
                <w:bCs/>
                <w:sz w:val="20"/>
                <w:szCs w:val="20"/>
              </w:rPr>
            </w:pPr>
            <w:r w:rsidRPr="00BF4155">
              <w:rPr>
                <w:rFonts w:ascii="Arial" w:hAnsi="Arial" w:cs="Arial"/>
                <w:bCs/>
                <w:sz w:val="20"/>
                <w:szCs w:val="20"/>
              </w:rPr>
              <w:t>What was it like to be involved in the slave trade?</w:t>
            </w:r>
          </w:p>
          <w:p w14:paraId="2E5783E8" w14:textId="77777777" w:rsidR="00BF4155" w:rsidRDefault="00BF4155" w:rsidP="00BF4155">
            <w:pPr>
              <w:rPr>
                <w:rFonts w:ascii="Arial" w:hAnsi="Arial" w:cs="Arial"/>
                <w:bCs/>
                <w:sz w:val="20"/>
                <w:szCs w:val="20"/>
              </w:rPr>
            </w:pPr>
            <w:r w:rsidRPr="00BF4155">
              <w:rPr>
                <w:rFonts w:ascii="Arial" w:hAnsi="Arial" w:cs="Arial"/>
                <w:bCs/>
                <w:sz w:val="20"/>
                <w:szCs w:val="20"/>
              </w:rPr>
              <w:t>Skills/SOCs: evidence</w:t>
            </w:r>
          </w:p>
          <w:p w14:paraId="2E141894" w14:textId="77777777" w:rsidR="00BF4155" w:rsidRPr="00BF4155" w:rsidRDefault="00BF4155" w:rsidP="00BF4155">
            <w:pPr>
              <w:rPr>
                <w:rFonts w:ascii="Arial" w:hAnsi="Arial" w:cs="Arial"/>
                <w:bCs/>
                <w:sz w:val="20"/>
                <w:szCs w:val="20"/>
              </w:rPr>
            </w:pPr>
          </w:p>
          <w:p w14:paraId="6E6C3964" w14:textId="77777777" w:rsidR="00BF4155" w:rsidRPr="00BF4155" w:rsidRDefault="00BF4155" w:rsidP="00BF4155">
            <w:pPr>
              <w:rPr>
                <w:rFonts w:ascii="Arial" w:hAnsi="Arial" w:cs="Arial"/>
                <w:bCs/>
                <w:sz w:val="20"/>
                <w:szCs w:val="20"/>
              </w:rPr>
            </w:pPr>
            <w:r w:rsidRPr="00BF4155">
              <w:rPr>
                <w:rFonts w:ascii="Arial" w:hAnsi="Arial" w:cs="Arial"/>
                <w:bCs/>
                <w:sz w:val="20"/>
                <w:szCs w:val="20"/>
              </w:rPr>
              <w:t>Why was the slave trade abolished?</w:t>
            </w:r>
          </w:p>
          <w:p w14:paraId="48E29090" w14:textId="77777777" w:rsidR="00BF4155" w:rsidRPr="00BF4155" w:rsidRDefault="00BF4155" w:rsidP="00BF4155">
            <w:pPr>
              <w:rPr>
                <w:rFonts w:ascii="Arial" w:hAnsi="Arial" w:cs="Arial"/>
                <w:bCs/>
                <w:sz w:val="20"/>
                <w:szCs w:val="20"/>
              </w:rPr>
            </w:pPr>
            <w:r w:rsidRPr="00BF4155">
              <w:rPr>
                <w:rFonts w:ascii="Arial" w:hAnsi="Arial" w:cs="Arial"/>
                <w:bCs/>
                <w:sz w:val="20"/>
                <w:szCs w:val="20"/>
              </w:rPr>
              <w:t>The big history of slavery</w:t>
            </w:r>
          </w:p>
          <w:p w14:paraId="36D0B90F" w14:textId="77777777" w:rsidR="00BF4155" w:rsidRPr="00BF4155" w:rsidRDefault="00BF4155" w:rsidP="00BF4155">
            <w:pPr>
              <w:rPr>
                <w:rFonts w:ascii="Arial" w:hAnsi="Arial" w:cs="Arial"/>
                <w:bCs/>
                <w:sz w:val="20"/>
                <w:szCs w:val="20"/>
              </w:rPr>
            </w:pPr>
            <w:r w:rsidRPr="00BF4155">
              <w:rPr>
                <w:rFonts w:ascii="Arial" w:hAnsi="Arial" w:cs="Arial"/>
                <w:bCs/>
                <w:sz w:val="20"/>
                <w:szCs w:val="20"/>
              </w:rPr>
              <w:t>Skills/SOCs: interpretations</w:t>
            </w:r>
          </w:p>
          <w:p w14:paraId="56BE2E36" w14:textId="4C202A2B" w:rsidR="003C324E" w:rsidRDefault="003C324E" w:rsidP="008F418F">
            <w:pPr>
              <w:rPr>
                <w:b/>
              </w:rPr>
            </w:pPr>
          </w:p>
        </w:tc>
        <w:tc>
          <w:tcPr>
            <w:tcW w:w="3986" w:type="dxa"/>
          </w:tcPr>
          <w:p w14:paraId="3A37AF9E" w14:textId="6C4FCBB3" w:rsidR="004D2C0E" w:rsidRPr="004D2C0E" w:rsidRDefault="004D2C0E" w:rsidP="004D2C0E">
            <w:pPr>
              <w:rPr>
                <w:rFonts w:ascii="Arial" w:hAnsi="Arial" w:cs="Arial"/>
                <w:sz w:val="16"/>
                <w:szCs w:val="16"/>
              </w:rPr>
            </w:pPr>
          </w:p>
          <w:p w14:paraId="0559015D" w14:textId="77777777" w:rsidR="004D2C0E" w:rsidRPr="004D2C0E" w:rsidRDefault="004D2C0E" w:rsidP="004D2C0E">
            <w:pPr>
              <w:rPr>
                <w:rFonts w:ascii="Arial" w:hAnsi="Arial" w:cs="Arial"/>
                <w:sz w:val="20"/>
                <w:szCs w:val="20"/>
              </w:rPr>
            </w:pPr>
            <w:r w:rsidRPr="004D2C0E">
              <w:rPr>
                <w:rFonts w:ascii="Arial" w:hAnsi="Arial" w:cs="Arial"/>
                <w:sz w:val="20"/>
                <w:szCs w:val="20"/>
              </w:rPr>
              <w:t>What was the Industrial Revolution?</w:t>
            </w:r>
          </w:p>
          <w:p w14:paraId="429612C5" w14:textId="77777777" w:rsidR="004D2C0E" w:rsidRPr="004D2C0E" w:rsidRDefault="004D2C0E" w:rsidP="004D2C0E">
            <w:pPr>
              <w:rPr>
                <w:rFonts w:ascii="Arial" w:hAnsi="Arial" w:cs="Arial"/>
                <w:sz w:val="20"/>
                <w:szCs w:val="20"/>
              </w:rPr>
            </w:pPr>
            <w:r w:rsidRPr="004D2C0E">
              <w:rPr>
                <w:rFonts w:ascii="Arial" w:hAnsi="Arial" w:cs="Arial"/>
                <w:sz w:val="20"/>
                <w:szCs w:val="20"/>
              </w:rPr>
              <w:t>Would you have survived the Industrial Revolution?</w:t>
            </w:r>
          </w:p>
          <w:p w14:paraId="125ADC12" w14:textId="77777777" w:rsidR="004D2C0E" w:rsidRDefault="004D2C0E" w:rsidP="004D2C0E">
            <w:pPr>
              <w:rPr>
                <w:rFonts w:ascii="Arial" w:hAnsi="Arial" w:cs="Arial"/>
                <w:sz w:val="20"/>
                <w:szCs w:val="20"/>
              </w:rPr>
            </w:pPr>
            <w:r w:rsidRPr="004D2C0E">
              <w:rPr>
                <w:rFonts w:ascii="Arial" w:hAnsi="Arial" w:cs="Arial"/>
                <w:sz w:val="20"/>
                <w:szCs w:val="20"/>
              </w:rPr>
              <w:t>Skills/SOCs: evidence</w:t>
            </w:r>
          </w:p>
          <w:p w14:paraId="020D8A09" w14:textId="77777777" w:rsidR="004D2C0E" w:rsidRPr="004D2C0E" w:rsidRDefault="004D2C0E" w:rsidP="004D2C0E">
            <w:pPr>
              <w:rPr>
                <w:rFonts w:ascii="Arial" w:hAnsi="Arial" w:cs="Arial"/>
                <w:sz w:val="20"/>
                <w:szCs w:val="20"/>
              </w:rPr>
            </w:pPr>
          </w:p>
          <w:p w14:paraId="42B96379" w14:textId="77777777" w:rsidR="004D2C0E" w:rsidRPr="004D2C0E" w:rsidRDefault="004D2C0E" w:rsidP="004D2C0E">
            <w:pPr>
              <w:rPr>
                <w:rFonts w:ascii="Arial" w:hAnsi="Arial" w:cs="Arial"/>
                <w:sz w:val="20"/>
                <w:szCs w:val="20"/>
              </w:rPr>
            </w:pPr>
            <w:r w:rsidRPr="004D2C0E">
              <w:rPr>
                <w:rFonts w:ascii="Arial" w:hAnsi="Arial" w:cs="Arial"/>
                <w:sz w:val="20"/>
                <w:szCs w:val="20"/>
              </w:rPr>
              <w:t>Did the Industrial Revolution bring progress and improvement?</w:t>
            </w:r>
          </w:p>
          <w:p w14:paraId="5D29F6FE" w14:textId="77777777" w:rsidR="004D2C0E" w:rsidRPr="004D2C0E" w:rsidRDefault="004D2C0E" w:rsidP="004D2C0E">
            <w:pPr>
              <w:rPr>
                <w:rFonts w:ascii="Arial" w:hAnsi="Arial" w:cs="Arial"/>
                <w:sz w:val="20"/>
                <w:szCs w:val="20"/>
              </w:rPr>
            </w:pPr>
            <w:r w:rsidRPr="004D2C0E">
              <w:rPr>
                <w:rFonts w:ascii="Arial" w:hAnsi="Arial" w:cs="Arial"/>
                <w:sz w:val="20"/>
                <w:szCs w:val="20"/>
              </w:rPr>
              <w:t>Skills/SOCs: change</w:t>
            </w:r>
          </w:p>
          <w:p w14:paraId="58FFACC6" w14:textId="2DF5468A" w:rsidR="003C324E" w:rsidRPr="00536FB6" w:rsidRDefault="003C324E" w:rsidP="00705941">
            <w:pPr>
              <w:rPr>
                <w:rFonts w:ascii="Arial" w:hAnsi="Arial" w:cs="Arial"/>
                <w:sz w:val="16"/>
                <w:szCs w:val="16"/>
              </w:rPr>
            </w:pPr>
          </w:p>
        </w:tc>
      </w:tr>
      <w:tr w:rsidR="003C324E" w14:paraId="1D27D36B" w14:textId="77777777">
        <w:trPr>
          <w:trHeight w:val="819"/>
          <w:jc w:val="center"/>
        </w:trPr>
        <w:tc>
          <w:tcPr>
            <w:tcW w:w="1992" w:type="dxa"/>
            <w:shd w:val="clear" w:color="auto" w:fill="EDEDED"/>
            <w:vAlign w:val="center"/>
          </w:tcPr>
          <w:p w14:paraId="4402C6F9" w14:textId="77777777" w:rsidR="003C324E" w:rsidRDefault="003C324E" w:rsidP="003C324E">
            <w:pPr>
              <w:jc w:val="center"/>
            </w:pPr>
            <w:r>
              <w:t>Rationale:</w:t>
            </w:r>
          </w:p>
        </w:tc>
        <w:tc>
          <w:tcPr>
            <w:tcW w:w="11956" w:type="dxa"/>
            <w:gridSpan w:val="6"/>
          </w:tcPr>
          <w:p w14:paraId="6C8A4079" w14:textId="6E01CA85" w:rsidR="003C324E" w:rsidRDefault="003A79B2" w:rsidP="003C324E">
            <w:r w:rsidRPr="003A79B2">
              <w:rPr>
                <w:bCs/>
              </w:rPr>
              <w:t xml:space="preserve">The Key Stage 3 History curriculum aims to inspire curiosity about the past, develop critical thinking, and foster an understanding of the diverse historical processes that have shaped the modern world. Grounded in the Pearson </w:t>
            </w:r>
            <w:r w:rsidRPr="003A79B2">
              <w:t>Exploring History</w:t>
            </w:r>
            <w:r w:rsidRPr="003A79B2">
              <w:rPr>
                <w:bCs/>
              </w:rPr>
              <w:t xml:space="preserve"> framework, this </w:t>
            </w:r>
            <w:r w:rsidR="00543E2C">
              <w:rPr>
                <w:bCs/>
              </w:rPr>
              <w:t>curriculum</w:t>
            </w:r>
            <w:r w:rsidRPr="003A79B2">
              <w:rPr>
                <w:bCs/>
              </w:rPr>
              <w:t xml:space="preserve"> outlines a coherent progression of topics and skills, culminating in a focused transition to the OCR Entry Level History</w:t>
            </w:r>
            <w:r w:rsidR="00B121D2">
              <w:rPr>
                <w:bCs/>
              </w:rPr>
              <w:t xml:space="preserve">/GCSE </w:t>
            </w:r>
            <w:r w:rsidRPr="003A79B2">
              <w:rPr>
                <w:bCs/>
              </w:rPr>
              <w:t xml:space="preserve">unit on </w:t>
            </w:r>
            <w:r w:rsidRPr="003A79B2">
              <w:t>The People's Health.</w:t>
            </w:r>
          </w:p>
          <w:p w14:paraId="60843CEB" w14:textId="77777777" w:rsidR="003E075E" w:rsidRPr="003E075E" w:rsidRDefault="003E075E" w:rsidP="003E075E">
            <w:pPr>
              <w:rPr>
                <w:bCs/>
              </w:rPr>
            </w:pPr>
            <w:r w:rsidRPr="003E075E">
              <w:rPr>
                <w:bCs/>
              </w:rPr>
              <w:t>The curriculum is designed to:</w:t>
            </w:r>
          </w:p>
          <w:p w14:paraId="4C21DAD0" w14:textId="77777777" w:rsidR="003E075E" w:rsidRPr="003E075E" w:rsidRDefault="003E075E" w:rsidP="003E075E">
            <w:pPr>
              <w:numPr>
                <w:ilvl w:val="0"/>
                <w:numId w:val="3"/>
              </w:numPr>
            </w:pPr>
            <w:r w:rsidRPr="003E075E">
              <w:lastRenderedPageBreak/>
              <w:t>Develop historical knowledge and understanding: Pupils explore significant events, individuals, and ideas across time periods and societies, enabling them to see connections and patterns in history.</w:t>
            </w:r>
          </w:p>
          <w:p w14:paraId="49D4366D" w14:textId="77777777" w:rsidR="003E075E" w:rsidRPr="003E075E" w:rsidRDefault="003E075E" w:rsidP="003E075E">
            <w:pPr>
              <w:numPr>
                <w:ilvl w:val="0"/>
                <w:numId w:val="3"/>
              </w:numPr>
            </w:pPr>
            <w:r w:rsidRPr="003E075E">
              <w:t>Build historical skills: Through enquiry-based learning, students will refine their ability to analyse sources, construct evidence-based arguments, and evaluate differing interpretations.</w:t>
            </w:r>
          </w:p>
          <w:p w14:paraId="6D38DDC5" w14:textId="77777777" w:rsidR="003E075E" w:rsidRPr="003E075E" w:rsidRDefault="003E075E" w:rsidP="003E075E">
            <w:pPr>
              <w:numPr>
                <w:ilvl w:val="0"/>
                <w:numId w:val="3"/>
              </w:numPr>
            </w:pPr>
            <w:r w:rsidRPr="003E075E">
              <w:t>Foster empathy and global awareness: By engaging with diverse perspectives, students will better understand the experiences of people in different times and places.</w:t>
            </w:r>
          </w:p>
          <w:p w14:paraId="39A0B72B" w14:textId="77777777" w:rsidR="003E075E" w:rsidRPr="003E075E" w:rsidRDefault="003E075E" w:rsidP="003E075E">
            <w:pPr>
              <w:numPr>
                <w:ilvl w:val="0"/>
                <w:numId w:val="3"/>
              </w:numPr>
            </w:pPr>
            <w:r w:rsidRPr="003E075E">
              <w:t>Prepare for further study: Equip students with the knowledge and skills necessary to succeed in entry-level and GCSE History courses.</w:t>
            </w:r>
          </w:p>
          <w:p w14:paraId="659FB5F9" w14:textId="77777777" w:rsidR="003E075E" w:rsidRPr="003E075E" w:rsidRDefault="003E075E" w:rsidP="003E075E">
            <w:pPr>
              <w:numPr>
                <w:ilvl w:val="0"/>
                <w:numId w:val="3"/>
              </w:numPr>
              <w:rPr>
                <w:bCs/>
              </w:rPr>
            </w:pPr>
            <w:r w:rsidRPr="003E075E">
              <w:t>Support literacy development: Promote key literacy skills, including reading comprehension, writing fluency, and vocabulary acquisition, to enable all students to confidently access and communicate historical knowledge</w:t>
            </w:r>
            <w:r w:rsidRPr="003E075E">
              <w:rPr>
                <w:bCs/>
              </w:rPr>
              <w:t>.</w:t>
            </w:r>
          </w:p>
          <w:p w14:paraId="39982748" w14:textId="77777777" w:rsidR="003C324E" w:rsidRPr="00777784" w:rsidRDefault="003C324E" w:rsidP="008004EB">
            <w:pPr>
              <w:rPr>
                <w:bCs/>
              </w:rPr>
            </w:pPr>
          </w:p>
        </w:tc>
      </w:tr>
    </w:tbl>
    <w:p w14:paraId="1BE676AE" w14:textId="77777777" w:rsidR="007D3FA6" w:rsidRDefault="007D3FA6">
      <w:pPr>
        <w:rPr>
          <w:b/>
          <w:u w:val="single"/>
        </w:rPr>
      </w:pPr>
    </w:p>
    <w:p w14:paraId="2449FFA8" w14:textId="77777777" w:rsidR="00692C22" w:rsidRDefault="00692C22">
      <w:pPr>
        <w:rPr>
          <w:b/>
          <w:u w:val="single"/>
        </w:rPr>
      </w:pPr>
    </w:p>
    <w:p w14:paraId="7861F9AE" w14:textId="77777777" w:rsidR="00692C22" w:rsidRDefault="00692C22">
      <w:pPr>
        <w:rPr>
          <w:b/>
          <w:u w:val="single"/>
        </w:rPr>
      </w:pPr>
    </w:p>
    <w:p w14:paraId="63051D28" w14:textId="77777777" w:rsidR="00692C22" w:rsidRDefault="00692C22">
      <w:pPr>
        <w:rPr>
          <w:b/>
          <w:u w:val="single"/>
        </w:rPr>
      </w:pPr>
    </w:p>
    <w:p w14:paraId="67A0D1F7" w14:textId="77777777" w:rsidR="00692C22" w:rsidRDefault="00692C22">
      <w:pPr>
        <w:rPr>
          <w:b/>
          <w:u w:val="single"/>
        </w:rPr>
      </w:pPr>
    </w:p>
    <w:p w14:paraId="69DB71FE" w14:textId="77777777" w:rsidR="00692C22" w:rsidRDefault="00692C22">
      <w:pPr>
        <w:rPr>
          <w:b/>
          <w:u w:val="single"/>
        </w:rPr>
      </w:pPr>
    </w:p>
    <w:p w14:paraId="7E3AD4B5" w14:textId="77777777" w:rsidR="00692C22" w:rsidRDefault="00692C22">
      <w:pPr>
        <w:rPr>
          <w:b/>
          <w:u w:val="single"/>
        </w:rPr>
      </w:pPr>
    </w:p>
    <w:p w14:paraId="22613335" w14:textId="77777777" w:rsidR="00692C22" w:rsidRDefault="00692C22">
      <w:pPr>
        <w:rPr>
          <w:b/>
          <w:u w:val="single"/>
        </w:rPr>
      </w:pPr>
    </w:p>
    <w:p w14:paraId="512C08C4" w14:textId="77777777" w:rsidR="00692C22" w:rsidRDefault="00692C22">
      <w:pPr>
        <w:rPr>
          <w:b/>
          <w:u w:val="single"/>
        </w:rPr>
      </w:pPr>
    </w:p>
    <w:p w14:paraId="762CB3F2" w14:textId="77777777" w:rsidR="00692C22" w:rsidRDefault="00692C22">
      <w:pPr>
        <w:rPr>
          <w:b/>
          <w:u w:val="single"/>
        </w:rPr>
      </w:pPr>
    </w:p>
    <w:p w14:paraId="2137BC44" w14:textId="77777777" w:rsidR="00692C22" w:rsidRDefault="00692C22">
      <w:pPr>
        <w:rPr>
          <w:b/>
          <w:u w:val="single"/>
        </w:rPr>
      </w:pPr>
    </w:p>
    <w:p w14:paraId="5B3A934C" w14:textId="77777777" w:rsidR="00692C22" w:rsidRDefault="00692C22">
      <w:pPr>
        <w:rPr>
          <w:b/>
          <w:u w:val="single"/>
        </w:rPr>
      </w:pPr>
    </w:p>
    <w:p w14:paraId="1BB4BC77" w14:textId="77777777" w:rsidR="00692C22" w:rsidRDefault="00692C22">
      <w:pPr>
        <w:rPr>
          <w:b/>
          <w:u w:val="single"/>
        </w:rPr>
      </w:pPr>
    </w:p>
    <w:p w14:paraId="275FF2E3" w14:textId="26F5BB1E" w:rsidR="00692C22" w:rsidRDefault="00692C22" w:rsidP="00692C22">
      <w:pPr>
        <w:jc w:val="center"/>
        <w:rPr>
          <w:b/>
          <w:u w:val="single"/>
        </w:rPr>
      </w:pPr>
      <w:r>
        <w:rPr>
          <w:b/>
          <w:u w:val="single"/>
        </w:rPr>
        <w:lastRenderedPageBreak/>
        <w:t>Music Stuff SOW (Long-Term</w:t>
      </w:r>
    </w:p>
    <w:tbl>
      <w:tblPr>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332"/>
        <w:gridCol w:w="3653"/>
        <w:gridCol w:w="996"/>
        <w:gridCol w:w="2325"/>
        <w:gridCol w:w="664"/>
        <w:gridCol w:w="3986"/>
      </w:tblGrid>
      <w:tr w:rsidR="00692C22" w14:paraId="57F30DC3" w14:textId="77777777" w:rsidTr="00237FB2">
        <w:trPr>
          <w:trHeight w:val="284"/>
          <w:jc w:val="center"/>
        </w:trPr>
        <w:tc>
          <w:tcPr>
            <w:tcW w:w="2324" w:type="dxa"/>
            <w:gridSpan w:val="2"/>
            <w:shd w:val="clear" w:color="auto" w:fill="EDEDED"/>
            <w:vAlign w:val="center"/>
          </w:tcPr>
          <w:p w14:paraId="00C6E762" w14:textId="77777777" w:rsidR="00692C22" w:rsidRDefault="00692C22" w:rsidP="00237FB2">
            <w:pPr>
              <w:jc w:val="center"/>
              <w:rPr>
                <w:b/>
              </w:rPr>
            </w:pPr>
            <w:r>
              <w:rPr>
                <w:b/>
              </w:rPr>
              <w:t>Subject</w:t>
            </w:r>
          </w:p>
        </w:tc>
        <w:tc>
          <w:tcPr>
            <w:tcW w:w="4649" w:type="dxa"/>
            <w:gridSpan w:val="2"/>
            <w:vAlign w:val="center"/>
          </w:tcPr>
          <w:p w14:paraId="69A74216" w14:textId="77777777" w:rsidR="00692C22" w:rsidRDefault="00692C22" w:rsidP="00237FB2">
            <w:pPr>
              <w:rPr>
                <w:b/>
              </w:rPr>
            </w:pPr>
            <w:r>
              <w:rPr>
                <w:b/>
              </w:rPr>
              <w:t xml:space="preserve">History </w:t>
            </w:r>
          </w:p>
        </w:tc>
        <w:tc>
          <w:tcPr>
            <w:tcW w:w="2325" w:type="dxa"/>
            <w:shd w:val="clear" w:color="auto" w:fill="EDEDED"/>
            <w:vAlign w:val="center"/>
          </w:tcPr>
          <w:p w14:paraId="509F3BA1" w14:textId="77777777" w:rsidR="00692C22" w:rsidRDefault="00692C22" w:rsidP="00237FB2">
            <w:pPr>
              <w:jc w:val="center"/>
              <w:rPr>
                <w:b/>
              </w:rPr>
            </w:pPr>
            <w:r>
              <w:rPr>
                <w:b/>
              </w:rPr>
              <w:t>Year</w:t>
            </w:r>
          </w:p>
        </w:tc>
        <w:tc>
          <w:tcPr>
            <w:tcW w:w="4650" w:type="dxa"/>
            <w:gridSpan w:val="2"/>
            <w:vAlign w:val="center"/>
          </w:tcPr>
          <w:p w14:paraId="07BF7B8A" w14:textId="77777777" w:rsidR="00692C22" w:rsidRDefault="00692C22" w:rsidP="00237FB2">
            <w:pPr>
              <w:jc w:val="center"/>
              <w:rPr>
                <w:b/>
              </w:rPr>
            </w:pPr>
            <w:r>
              <w:rPr>
                <w:b/>
              </w:rPr>
              <w:t>9</w:t>
            </w:r>
          </w:p>
        </w:tc>
      </w:tr>
      <w:tr w:rsidR="00692C22" w14:paraId="706EF70E" w14:textId="77777777" w:rsidTr="00237FB2">
        <w:trPr>
          <w:jc w:val="center"/>
        </w:trPr>
        <w:tc>
          <w:tcPr>
            <w:tcW w:w="1992" w:type="dxa"/>
            <w:shd w:val="clear" w:color="auto" w:fill="EDEDED"/>
            <w:vAlign w:val="center"/>
          </w:tcPr>
          <w:p w14:paraId="2263C743" w14:textId="77777777" w:rsidR="00692C22" w:rsidRDefault="00692C22" w:rsidP="00237FB2">
            <w:pPr>
              <w:jc w:val="center"/>
              <w:rPr>
                <w:b/>
              </w:rPr>
            </w:pPr>
            <w:r>
              <w:rPr>
                <w:b/>
              </w:rPr>
              <w:t>Term</w:t>
            </w:r>
          </w:p>
        </w:tc>
        <w:tc>
          <w:tcPr>
            <w:tcW w:w="3985" w:type="dxa"/>
            <w:gridSpan w:val="2"/>
            <w:shd w:val="clear" w:color="auto" w:fill="EDEDED"/>
          </w:tcPr>
          <w:p w14:paraId="68E00B83" w14:textId="77777777" w:rsidR="00692C22" w:rsidRDefault="00692C22" w:rsidP="00237FB2">
            <w:pPr>
              <w:jc w:val="center"/>
              <w:rPr>
                <w:b/>
              </w:rPr>
            </w:pPr>
            <w:r>
              <w:rPr>
                <w:b/>
              </w:rPr>
              <w:t>Autumn 1</w:t>
            </w:r>
          </w:p>
        </w:tc>
        <w:tc>
          <w:tcPr>
            <w:tcW w:w="3985" w:type="dxa"/>
            <w:gridSpan w:val="3"/>
            <w:shd w:val="clear" w:color="auto" w:fill="EDEDED"/>
          </w:tcPr>
          <w:p w14:paraId="762686F0" w14:textId="77777777" w:rsidR="00692C22" w:rsidRDefault="00692C22" w:rsidP="00237FB2">
            <w:pPr>
              <w:jc w:val="center"/>
              <w:rPr>
                <w:b/>
              </w:rPr>
            </w:pPr>
            <w:r>
              <w:rPr>
                <w:b/>
              </w:rPr>
              <w:t>Spring 1</w:t>
            </w:r>
          </w:p>
        </w:tc>
        <w:tc>
          <w:tcPr>
            <w:tcW w:w="3986" w:type="dxa"/>
            <w:shd w:val="clear" w:color="auto" w:fill="EDEDED"/>
          </w:tcPr>
          <w:p w14:paraId="3F13AA09" w14:textId="77777777" w:rsidR="00692C22" w:rsidRDefault="00692C22" w:rsidP="00237FB2">
            <w:pPr>
              <w:jc w:val="center"/>
              <w:rPr>
                <w:b/>
              </w:rPr>
            </w:pPr>
            <w:r>
              <w:rPr>
                <w:b/>
              </w:rPr>
              <w:t>Summer 1</w:t>
            </w:r>
          </w:p>
        </w:tc>
      </w:tr>
      <w:tr w:rsidR="00692C22" w14:paraId="2E7307BC" w14:textId="77777777" w:rsidTr="00237FB2">
        <w:trPr>
          <w:trHeight w:val="246"/>
          <w:jc w:val="center"/>
        </w:trPr>
        <w:tc>
          <w:tcPr>
            <w:tcW w:w="1992" w:type="dxa"/>
            <w:shd w:val="clear" w:color="auto" w:fill="EDEDED"/>
            <w:vAlign w:val="center"/>
          </w:tcPr>
          <w:p w14:paraId="6C08C17B" w14:textId="77777777" w:rsidR="00692C22" w:rsidRDefault="00692C22" w:rsidP="00237FB2">
            <w:pPr>
              <w:jc w:val="center"/>
              <w:rPr>
                <w:b/>
              </w:rPr>
            </w:pPr>
            <w:r>
              <w:rPr>
                <w:b/>
              </w:rPr>
              <w:t>Unit of learning</w:t>
            </w:r>
          </w:p>
        </w:tc>
        <w:tc>
          <w:tcPr>
            <w:tcW w:w="3985" w:type="dxa"/>
            <w:gridSpan w:val="2"/>
          </w:tcPr>
          <w:p w14:paraId="26F36D04" w14:textId="77777777" w:rsidR="00692C22" w:rsidRDefault="00692C22" w:rsidP="00237FB2">
            <w:pPr>
              <w:rPr>
                <w:rFonts w:ascii="Arial" w:eastAsia="Arial" w:hAnsi="Arial" w:cs="Arial"/>
                <w:b/>
                <w:sz w:val="16"/>
                <w:szCs w:val="16"/>
                <w:u w:val="single"/>
              </w:rPr>
            </w:pPr>
          </w:p>
          <w:p w14:paraId="63AA0A7E" w14:textId="77777777" w:rsidR="00692C22" w:rsidRPr="007D3F22" w:rsidRDefault="00692C22" w:rsidP="00237FB2">
            <w:pPr>
              <w:rPr>
                <w:b/>
              </w:rPr>
            </w:pPr>
            <w:r w:rsidRPr="007D3F22">
              <w:rPr>
                <w:b/>
                <w:bCs/>
                <w:u w:val="single"/>
              </w:rPr>
              <w:t>The First World War</w:t>
            </w:r>
          </w:p>
          <w:p w14:paraId="0D616E06" w14:textId="77777777" w:rsidR="00692C22" w:rsidRPr="00FC4895" w:rsidRDefault="00692C22" w:rsidP="00237FB2">
            <w:pPr>
              <w:rPr>
                <w:rFonts w:ascii="Arial" w:eastAsia="Arial" w:hAnsi="Arial" w:cs="Arial"/>
                <w:b/>
                <w:sz w:val="16"/>
                <w:szCs w:val="16"/>
                <w:u w:val="single"/>
              </w:rPr>
            </w:pPr>
          </w:p>
        </w:tc>
        <w:tc>
          <w:tcPr>
            <w:tcW w:w="3985" w:type="dxa"/>
            <w:gridSpan w:val="3"/>
          </w:tcPr>
          <w:p w14:paraId="6DC6A562" w14:textId="77777777" w:rsidR="00692C22" w:rsidRPr="00BF03CF" w:rsidRDefault="00692C22" w:rsidP="00237FB2">
            <w:pPr>
              <w:rPr>
                <w:rFonts w:asciiTheme="minorHAnsi" w:eastAsia="Arial" w:hAnsiTheme="minorHAnsi" w:cstheme="minorHAnsi"/>
                <w:b/>
                <w:u w:val="single"/>
              </w:rPr>
            </w:pPr>
            <w:r w:rsidRPr="00BF03CF">
              <w:rPr>
                <w:rFonts w:asciiTheme="minorHAnsi" w:eastAsia="Arial" w:hAnsiTheme="minorHAnsi" w:cstheme="minorHAnsi"/>
                <w:b/>
                <w:bCs/>
                <w:u w:val="single"/>
              </w:rPr>
              <w:t>The Holocaust</w:t>
            </w:r>
          </w:p>
        </w:tc>
        <w:tc>
          <w:tcPr>
            <w:tcW w:w="3986" w:type="dxa"/>
          </w:tcPr>
          <w:p w14:paraId="78C38C32" w14:textId="77777777" w:rsidR="00692C22" w:rsidRPr="00D04089" w:rsidRDefault="00692C22" w:rsidP="00237FB2">
            <w:pPr>
              <w:rPr>
                <w:b/>
              </w:rPr>
            </w:pPr>
            <w:r w:rsidRPr="00D04089">
              <w:rPr>
                <w:b/>
                <w:bCs/>
                <w:u w:val="single"/>
              </w:rPr>
              <w:t>The Peoples’ Health</w:t>
            </w:r>
          </w:p>
          <w:p w14:paraId="00E65414" w14:textId="77777777" w:rsidR="00692C22" w:rsidRPr="00D04089" w:rsidRDefault="00692C22" w:rsidP="00237FB2">
            <w:pPr>
              <w:rPr>
                <w:b/>
              </w:rPr>
            </w:pPr>
            <w:r w:rsidRPr="00D04089">
              <w:rPr>
                <w:b/>
                <w:bCs/>
                <w:u w:val="single"/>
              </w:rPr>
              <w:t>(1250-1900+)</w:t>
            </w:r>
          </w:p>
          <w:p w14:paraId="1F3424C3" w14:textId="77777777" w:rsidR="00692C22" w:rsidRDefault="00692C22" w:rsidP="00237FB2">
            <w:pPr>
              <w:rPr>
                <w:b/>
              </w:rPr>
            </w:pPr>
          </w:p>
        </w:tc>
      </w:tr>
      <w:tr w:rsidR="00692C22" w14:paraId="19FB85CE" w14:textId="77777777" w:rsidTr="00237FB2">
        <w:trPr>
          <w:trHeight w:val="2268"/>
          <w:jc w:val="center"/>
        </w:trPr>
        <w:tc>
          <w:tcPr>
            <w:tcW w:w="1992" w:type="dxa"/>
            <w:shd w:val="clear" w:color="auto" w:fill="EDEDED"/>
            <w:vAlign w:val="center"/>
          </w:tcPr>
          <w:p w14:paraId="0DFC93CD" w14:textId="77777777" w:rsidR="00692C22" w:rsidRDefault="00692C22" w:rsidP="00237FB2">
            <w:pPr>
              <w:jc w:val="center"/>
              <w:rPr>
                <w:b/>
              </w:rPr>
            </w:pPr>
            <w:r>
              <w:rPr>
                <w:b/>
              </w:rPr>
              <w:t>Intent</w:t>
            </w:r>
          </w:p>
          <w:p w14:paraId="2DBEC8CC" w14:textId="77777777" w:rsidR="00692C22" w:rsidRDefault="00692C22" w:rsidP="00237FB2">
            <w:pPr>
              <w:jc w:val="center"/>
              <w:rPr>
                <w:b/>
              </w:rPr>
            </w:pPr>
          </w:p>
        </w:tc>
        <w:tc>
          <w:tcPr>
            <w:tcW w:w="3985" w:type="dxa"/>
            <w:gridSpan w:val="2"/>
          </w:tcPr>
          <w:p w14:paraId="0B2A077A" w14:textId="77777777" w:rsidR="00692C22" w:rsidRPr="007D3F22" w:rsidRDefault="00692C22" w:rsidP="00237FB2">
            <w:pPr>
              <w:rPr>
                <w:rFonts w:ascii="Arial" w:hAnsi="Arial" w:cs="Arial"/>
                <w:sz w:val="20"/>
                <w:szCs w:val="20"/>
              </w:rPr>
            </w:pPr>
            <w:r w:rsidRPr="007D3F22">
              <w:rPr>
                <w:rFonts w:ascii="Arial" w:hAnsi="Arial" w:cs="Arial"/>
                <w:sz w:val="20"/>
                <w:szCs w:val="20"/>
              </w:rPr>
              <w:t>Why did the First World War start in 1914? </w:t>
            </w:r>
          </w:p>
          <w:p w14:paraId="666D887B" w14:textId="77777777" w:rsidR="00692C22" w:rsidRDefault="00692C22" w:rsidP="00237FB2">
            <w:pPr>
              <w:rPr>
                <w:rFonts w:ascii="Arial" w:hAnsi="Arial" w:cs="Arial"/>
                <w:sz w:val="20"/>
                <w:szCs w:val="20"/>
              </w:rPr>
            </w:pPr>
            <w:r w:rsidRPr="007D3F22">
              <w:rPr>
                <w:rFonts w:ascii="Arial" w:hAnsi="Arial" w:cs="Arial"/>
                <w:sz w:val="20"/>
                <w:szCs w:val="20"/>
              </w:rPr>
              <w:t>Skills/SOCs: causation </w:t>
            </w:r>
          </w:p>
          <w:p w14:paraId="1319BEE0" w14:textId="77777777" w:rsidR="00692C22" w:rsidRPr="007D3F22" w:rsidRDefault="00692C22" w:rsidP="00237FB2">
            <w:pPr>
              <w:rPr>
                <w:rFonts w:ascii="Arial" w:hAnsi="Arial" w:cs="Arial"/>
                <w:sz w:val="20"/>
                <w:szCs w:val="20"/>
              </w:rPr>
            </w:pPr>
          </w:p>
          <w:p w14:paraId="5DBC4D9F" w14:textId="77777777" w:rsidR="00692C22" w:rsidRPr="007D3F22" w:rsidRDefault="00692C22" w:rsidP="00237FB2">
            <w:pPr>
              <w:rPr>
                <w:rFonts w:ascii="Arial" w:hAnsi="Arial" w:cs="Arial"/>
                <w:sz w:val="20"/>
                <w:szCs w:val="20"/>
              </w:rPr>
            </w:pPr>
            <w:r w:rsidRPr="007D3F22">
              <w:rPr>
                <w:rFonts w:ascii="Arial" w:hAnsi="Arial" w:cs="Arial"/>
                <w:sz w:val="20"/>
                <w:szCs w:val="20"/>
              </w:rPr>
              <w:t>What was the First World War like? </w:t>
            </w:r>
          </w:p>
          <w:p w14:paraId="1BFABA16" w14:textId="77777777" w:rsidR="00692C22" w:rsidRPr="007D3F22" w:rsidRDefault="00692C22" w:rsidP="00237FB2">
            <w:pPr>
              <w:rPr>
                <w:rFonts w:ascii="Arial" w:hAnsi="Arial" w:cs="Arial"/>
                <w:sz w:val="20"/>
                <w:szCs w:val="20"/>
              </w:rPr>
            </w:pPr>
            <w:r w:rsidRPr="007D3F22">
              <w:rPr>
                <w:rFonts w:ascii="Arial" w:hAnsi="Arial" w:cs="Arial"/>
                <w:sz w:val="20"/>
                <w:szCs w:val="20"/>
              </w:rPr>
              <w:t>Skills/SOCs:</w:t>
            </w:r>
            <w:r>
              <w:rPr>
                <w:rFonts w:ascii="Arial" w:hAnsi="Arial" w:cs="Arial"/>
                <w:sz w:val="20"/>
                <w:szCs w:val="20"/>
              </w:rPr>
              <w:t xml:space="preserve"> </w:t>
            </w:r>
            <w:r w:rsidRPr="007D3F22">
              <w:rPr>
                <w:rFonts w:ascii="Arial" w:hAnsi="Arial" w:cs="Arial"/>
                <w:sz w:val="20"/>
                <w:szCs w:val="20"/>
              </w:rPr>
              <w:t>making inferences</w:t>
            </w:r>
          </w:p>
          <w:p w14:paraId="7CC191FD" w14:textId="77777777" w:rsidR="00692C22" w:rsidRDefault="00692C22" w:rsidP="00237FB2">
            <w:pPr>
              <w:rPr>
                <w:b/>
              </w:rPr>
            </w:pPr>
          </w:p>
        </w:tc>
        <w:tc>
          <w:tcPr>
            <w:tcW w:w="3985" w:type="dxa"/>
            <w:gridSpan w:val="3"/>
          </w:tcPr>
          <w:p w14:paraId="290A995D" w14:textId="77777777" w:rsidR="00692C22" w:rsidRPr="009358D1" w:rsidRDefault="00692C22" w:rsidP="00237FB2">
            <w:pPr>
              <w:rPr>
                <w:rFonts w:ascii="Arial" w:eastAsia="Arial" w:hAnsi="Arial" w:cs="Arial"/>
                <w:bCs/>
                <w:sz w:val="20"/>
                <w:szCs w:val="20"/>
              </w:rPr>
            </w:pPr>
            <w:r w:rsidRPr="009358D1">
              <w:rPr>
                <w:rFonts w:ascii="Arial" w:eastAsia="Arial" w:hAnsi="Arial" w:cs="Arial"/>
                <w:bCs/>
                <w:sz w:val="20"/>
                <w:szCs w:val="20"/>
              </w:rPr>
              <w:t>To what extent were Jews persecuted before the Holocaust? </w:t>
            </w:r>
          </w:p>
          <w:p w14:paraId="16AA4168" w14:textId="77777777" w:rsidR="00692C22" w:rsidRDefault="00692C22" w:rsidP="00237FB2">
            <w:pPr>
              <w:rPr>
                <w:rFonts w:ascii="Arial" w:eastAsia="Arial" w:hAnsi="Arial" w:cs="Arial"/>
                <w:bCs/>
                <w:sz w:val="20"/>
                <w:szCs w:val="20"/>
              </w:rPr>
            </w:pPr>
            <w:r w:rsidRPr="009358D1">
              <w:rPr>
                <w:rFonts w:ascii="Arial" w:eastAsia="Arial" w:hAnsi="Arial" w:cs="Arial"/>
                <w:bCs/>
                <w:sz w:val="20"/>
                <w:szCs w:val="20"/>
              </w:rPr>
              <w:t>Skills/SOCs: evidence</w:t>
            </w:r>
          </w:p>
          <w:p w14:paraId="1C9BE43D" w14:textId="77777777" w:rsidR="00692C22" w:rsidRPr="009358D1" w:rsidRDefault="00692C22" w:rsidP="00237FB2">
            <w:pPr>
              <w:rPr>
                <w:rFonts w:ascii="Arial" w:eastAsia="Arial" w:hAnsi="Arial" w:cs="Arial"/>
                <w:bCs/>
                <w:sz w:val="20"/>
                <w:szCs w:val="20"/>
              </w:rPr>
            </w:pPr>
          </w:p>
          <w:p w14:paraId="238FA724" w14:textId="77777777" w:rsidR="00692C22" w:rsidRPr="009358D1" w:rsidRDefault="00692C22" w:rsidP="00237FB2">
            <w:pPr>
              <w:rPr>
                <w:rFonts w:ascii="Arial" w:eastAsia="Arial" w:hAnsi="Arial" w:cs="Arial"/>
                <w:bCs/>
                <w:sz w:val="20"/>
                <w:szCs w:val="20"/>
              </w:rPr>
            </w:pPr>
            <w:r w:rsidRPr="009358D1">
              <w:rPr>
                <w:rFonts w:ascii="Arial" w:eastAsia="Arial" w:hAnsi="Arial" w:cs="Arial"/>
                <w:bCs/>
                <w:sz w:val="20"/>
                <w:szCs w:val="20"/>
              </w:rPr>
              <w:t>How were the Nazis able to implement the ‘Final Solution’? </w:t>
            </w:r>
          </w:p>
          <w:p w14:paraId="590BE5A5" w14:textId="77777777" w:rsidR="00692C22" w:rsidRPr="009358D1" w:rsidRDefault="00692C22" w:rsidP="00237FB2">
            <w:pPr>
              <w:rPr>
                <w:rFonts w:ascii="Arial" w:eastAsia="Arial" w:hAnsi="Arial" w:cs="Arial"/>
                <w:bCs/>
                <w:sz w:val="20"/>
                <w:szCs w:val="20"/>
              </w:rPr>
            </w:pPr>
            <w:r w:rsidRPr="009358D1">
              <w:rPr>
                <w:rFonts w:ascii="Arial" w:eastAsia="Arial" w:hAnsi="Arial" w:cs="Arial"/>
                <w:bCs/>
                <w:sz w:val="20"/>
                <w:szCs w:val="20"/>
              </w:rPr>
              <w:t xml:space="preserve">Skills/SOCs: Interpretations </w:t>
            </w:r>
          </w:p>
          <w:p w14:paraId="3875D56A" w14:textId="77777777" w:rsidR="00692C22" w:rsidRPr="00FC4895" w:rsidRDefault="00692C22" w:rsidP="00237FB2">
            <w:pPr>
              <w:rPr>
                <w:rFonts w:ascii="Arial" w:eastAsia="Arial" w:hAnsi="Arial" w:cs="Arial"/>
                <w:b/>
                <w:sz w:val="16"/>
                <w:szCs w:val="16"/>
                <w:u w:val="single"/>
              </w:rPr>
            </w:pPr>
          </w:p>
        </w:tc>
        <w:tc>
          <w:tcPr>
            <w:tcW w:w="3986" w:type="dxa"/>
          </w:tcPr>
          <w:p w14:paraId="1B89219F" w14:textId="77777777" w:rsidR="00692C22" w:rsidRPr="00B85376" w:rsidRDefault="00692C22" w:rsidP="00237FB2">
            <w:pPr>
              <w:rPr>
                <w:rFonts w:ascii="Arial" w:hAnsi="Arial" w:cs="Arial"/>
                <w:b/>
                <w:sz w:val="16"/>
                <w:szCs w:val="16"/>
              </w:rPr>
            </w:pPr>
            <w:r>
              <w:rPr>
                <w:rFonts w:ascii="Arial" w:hAnsi="Arial" w:cs="Arial"/>
                <w:b/>
                <w:sz w:val="16"/>
                <w:szCs w:val="16"/>
              </w:rPr>
              <w:t>Medieval Britain c.1250-1500</w:t>
            </w:r>
          </w:p>
          <w:p w14:paraId="76DB89A1" w14:textId="77777777" w:rsidR="00692C22" w:rsidRPr="00BB7B77" w:rsidRDefault="00692C22" w:rsidP="00237FB2">
            <w:pPr>
              <w:rPr>
                <w:rFonts w:ascii="Arial" w:hAnsi="Arial" w:cs="Arial"/>
                <w:bCs/>
                <w:sz w:val="16"/>
                <w:szCs w:val="16"/>
              </w:rPr>
            </w:pPr>
            <w:r w:rsidRPr="00BB7B77">
              <w:rPr>
                <w:rFonts w:ascii="Arial" w:hAnsi="Arial" w:cs="Arial"/>
                <w:bCs/>
                <w:sz w:val="16"/>
                <w:szCs w:val="16"/>
              </w:rPr>
              <w:t>-Characteristic features of</w:t>
            </w:r>
            <w:r w:rsidRPr="00BB7B77">
              <w:rPr>
                <w:rFonts w:ascii="Arial" w:hAnsi="Arial" w:cs="Arial"/>
                <w:b/>
                <w:bCs/>
                <w:sz w:val="16"/>
                <w:szCs w:val="16"/>
              </w:rPr>
              <w:t xml:space="preserve"> </w:t>
            </w:r>
            <w:r w:rsidRPr="00BB7B77">
              <w:rPr>
                <w:rFonts w:ascii="Arial" w:hAnsi="Arial" w:cs="Arial"/>
                <w:bCs/>
                <w:sz w:val="16"/>
                <w:szCs w:val="16"/>
              </w:rPr>
              <w:t>medieval Britain: an overview</w:t>
            </w:r>
          </w:p>
          <w:p w14:paraId="5F3BE085" w14:textId="77777777" w:rsidR="00692C22" w:rsidRPr="00BB7B77" w:rsidRDefault="00692C22" w:rsidP="00237FB2">
            <w:pPr>
              <w:rPr>
                <w:rFonts w:ascii="Arial" w:hAnsi="Arial" w:cs="Arial"/>
                <w:bCs/>
                <w:sz w:val="16"/>
                <w:szCs w:val="16"/>
              </w:rPr>
            </w:pPr>
            <w:r w:rsidRPr="00BB7B77">
              <w:rPr>
                <w:rFonts w:ascii="Arial" w:hAnsi="Arial" w:cs="Arial"/>
                <w:bCs/>
                <w:sz w:val="16"/>
                <w:szCs w:val="16"/>
              </w:rPr>
              <w:t>-Living conditions: housing, clean water and waste</w:t>
            </w:r>
          </w:p>
          <w:p w14:paraId="1721320C" w14:textId="77777777" w:rsidR="00692C22" w:rsidRPr="00BB7B77" w:rsidRDefault="00692C22" w:rsidP="00237FB2">
            <w:pPr>
              <w:rPr>
                <w:rFonts w:ascii="Arial" w:hAnsi="Arial" w:cs="Arial"/>
                <w:bCs/>
                <w:sz w:val="16"/>
                <w:szCs w:val="16"/>
              </w:rPr>
            </w:pPr>
            <w:r w:rsidRPr="00BB7B77">
              <w:rPr>
                <w:rFonts w:ascii="Arial" w:hAnsi="Arial" w:cs="Arial"/>
                <w:bCs/>
                <w:sz w:val="16"/>
                <w:szCs w:val="16"/>
              </w:rPr>
              <w:t>-Responses to the Black Death: beliefs and actions</w:t>
            </w:r>
          </w:p>
          <w:p w14:paraId="6F89C721" w14:textId="77777777" w:rsidR="00692C22" w:rsidRPr="00BB7B77" w:rsidRDefault="00692C22" w:rsidP="00237FB2">
            <w:pPr>
              <w:rPr>
                <w:rFonts w:ascii="Arial" w:hAnsi="Arial" w:cs="Arial"/>
                <w:bCs/>
                <w:sz w:val="16"/>
                <w:szCs w:val="16"/>
              </w:rPr>
            </w:pPr>
            <w:r w:rsidRPr="00BB7B77">
              <w:rPr>
                <w:rFonts w:ascii="Arial" w:hAnsi="Arial" w:cs="Arial"/>
                <w:bCs/>
                <w:sz w:val="16"/>
                <w:szCs w:val="16"/>
              </w:rPr>
              <w:t>-Approaches to public health in late-medieval towns and monasteries</w:t>
            </w:r>
          </w:p>
          <w:p w14:paraId="13A935DA" w14:textId="77777777" w:rsidR="00692C22" w:rsidRPr="00BB7B77" w:rsidRDefault="00692C22" w:rsidP="00237FB2">
            <w:pPr>
              <w:rPr>
                <w:rFonts w:ascii="Arial" w:hAnsi="Arial" w:cs="Arial"/>
                <w:bCs/>
                <w:sz w:val="16"/>
                <w:szCs w:val="16"/>
              </w:rPr>
            </w:pPr>
            <w:r w:rsidRPr="00BB7B77">
              <w:rPr>
                <w:rFonts w:ascii="Arial" w:hAnsi="Arial" w:cs="Arial"/>
                <w:b/>
                <w:bCs/>
                <w:sz w:val="16"/>
                <w:szCs w:val="16"/>
              </w:rPr>
              <w:t>Early Modern Britain c.1500-c.1750</w:t>
            </w:r>
          </w:p>
          <w:p w14:paraId="5D839F38" w14:textId="77777777" w:rsidR="00692C22" w:rsidRPr="00BB7B77" w:rsidRDefault="00692C22" w:rsidP="00237FB2">
            <w:pPr>
              <w:rPr>
                <w:rFonts w:ascii="Arial" w:hAnsi="Arial" w:cs="Arial"/>
                <w:bCs/>
                <w:sz w:val="16"/>
                <w:szCs w:val="16"/>
              </w:rPr>
            </w:pPr>
            <w:r w:rsidRPr="00BB7B77">
              <w:rPr>
                <w:rFonts w:ascii="Arial" w:hAnsi="Arial" w:cs="Arial"/>
                <w:bCs/>
                <w:sz w:val="16"/>
                <w:szCs w:val="16"/>
              </w:rPr>
              <w:t>-Cultural, social and economic change including growth of towns</w:t>
            </w:r>
          </w:p>
          <w:p w14:paraId="1D801BEF" w14:textId="77777777" w:rsidR="00692C22" w:rsidRPr="00BB7B77" w:rsidRDefault="00692C22" w:rsidP="00237FB2">
            <w:pPr>
              <w:rPr>
                <w:rFonts w:ascii="Arial" w:hAnsi="Arial" w:cs="Arial"/>
                <w:bCs/>
                <w:sz w:val="16"/>
                <w:szCs w:val="16"/>
              </w:rPr>
            </w:pPr>
            <w:r w:rsidRPr="00BB7B77">
              <w:rPr>
                <w:rFonts w:ascii="Arial" w:hAnsi="Arial" w:cs="Arial"/>
                <w:bCs/>
                <w:sz w:val="16"/>
                <w:szCs w:val="16"/>
              </w:rPr>
              <w:t>-Changing living conditions: housing, food, clean water and waste</w:t>
            </w:r>
          </w:p>
          <w:p w14:paraId="56BC6B93" w14:textId="77777777" w:rsidR="00692C22" w:rsidRPr="00BB7B77" w:rsidRDefault="00692C22" w:rsidP="00237FB2">
            <w:pPr>
              <w:rPr>
                <w:rFonts w:ascii="Arial" w:hAnsi="Arial" w:cs="Arial"/>
                <w:bCs/>
                <w:sz w:val="16"/>
                <w:szCs w:val="16"/>
              </w:rPr>
            </w:pPr>
            <w:r w:rsidRPr="00BB7B77">
              <w:rPr>
                <w:rFonts w:ascii="Arial" w:hAnsi="Arial" w:cs="Arial"/>
                <w:bCs/>
                <w:sz w:val="16"/>
                <w:szCs w:val="16"/>
              </w:rPr>
              <w:t>-Responses to outbreaks of plague</w:t>
            </w:r>
          </w:p>
          <w:p w14:paraId="1577D8BF" w14:textId="1949F170" w:rsidR="00692C22" w:rsidRPr="00BB7B77" w:rsidRDefault="00692C22" w:rsidP="00237FB2">
            <w:pPr>
              <w:rPr>
                <w:rFonts w:ascii="Arial" w:hAnsi="Arial" w:cs="Arial"/>
                <w:bCs/>
                <w:sz w:val="16"/>
                <w:szCs w:val="16"/>
              </w:rPr>
            </w:pPr>
            <w:r w:rsidRPr="00BB7B77">
              <w:rPr>
                <w:rFonts w:ascii="Arial" w:hAnsi="Arial" w:cs="Arial"/>
                <w:bCs/>
                <w:sz w:val="16"/>
                <w:szCs w:val="16"/>
              </w:rPr>
              <w:t xml:space="preserve">-Impact of local and national government on public health and </w:t>
            </w:r>
            <w:r w:rsidRPr="00BB7B77">
              <w:rPr>
                <w:rFonts w:ascii="Arial" w:hAnsi="Arial" w:cs="Arial"/>
                <w:bCs/>
                <w:sz w:val="16"/>
                <w:szCs w:val="16"/>
              </w:rPr>
              <w:t>response</w:t>
            </w:r>
            <w:r w:rsidRPr="00BB7B77">
              <w:rPr>
                <w:rFonts w:ascii="Arial" w:hAnsi="Arial" w:cs="Arial"/>
                <w:bCs/>
                <w:sz w:val="16"/>
                <w:szCs w:val="16"/>
              </w:rPr>
              <w:t xml:space="preserve"> to gin craze</w:t>
            </w:r>
          </w:p>
          <w:p w14:paraId="31C2D1E8" w14:textId="77777777" w:rsidR="00692C22" w:rsidRPr="00EE1A6F" w:rsidRDefault="00692C22" w:rsidP="00237FB2">
            <w:pPr>
              <w:rPr>
                <w:bCs/>
                <w:sz w:val="16"/>
                <w:szCs w:val="16"/>
              </w:rPr>
            </w:pPr>
          </w:p>
        </w:tc>
      </w:tr>
      <w:tr w:rsidR="00692C22" w14:paraId="7F1BF658" w14:textId="77777777" w:rsidTr="00237FB2">
        <w:trPr>
          <w:jc w:val="center"/>
        </w:trPr>
        <w:tc>
          <w:tcPr>
            <w:tcW w:w="1992" w:type="dxa"/>
            <w:shd w:val="clear" w:color="auto" w:fill="EDEDED"/>
            <w:vAlign w:val="center"/>
          </w:tcPr>
          <w:p w14:paraId="6148DF1D" w14:textId="77777777" w:rsidR="00692C22" w:rsidRDefault="00692C22" w:rsidP="00237FB2">
            <w:pPr>
              <w:jc w:val="center"/>
              <w:rPr>
                <w:b/>
              </w:rPr>
            </w:pPr>
            <w:r>
              <w:rPr>
                <w:b/>
              </w:rPr>
              <w:t>Term</w:t>
            </w:r>
          </w:p>
        </w:tc>
        <w:tc>
          <w:tcPr>
            <w:tcW w:w="3985" w:type="dxa"/>
            <w:gridSpan w:val="2"/>
            <w:shd w:val="clear" w:color="auto" w:fill="EDEDED"/>
          </w:tcPr>
          <w:p w14:paraId="43A44CFA" w14:textId="77777777" w:rsidR="00692C22" w:rsidRDefault="00692C22" w:rsidP="00237FB2">
            <w:pPr>
              <w:jc w:val="center"/>
              <w:rPr>
                <w:b/>
              </w:rPr>
            </w:pPr>
            <w:r>
              <w:rPr>
                <w:b/>
              </w:rPr>
              <w:t>Autumn 2</w:t>
            </w:r>
          </w:p>
        </w:tc>
        <w:tc>
          <w:tcPr>
            <w:tcW w:w="3985" w:type="dxa"/>
            <w:gridSpan w:val="3"/>
            <w:shd w:val="clear" w:color="auto" w:fill="EDEDED"/>
          </w:tcPr>
          <w:p w14:paraId="1129ECD0" w14:textId="77777777" w:rsidR="00692C22" w:rsidRDefault="00692C22" w:rsidP="00237FB2">
            <w:pPr>
              <w:jc w:val="center"/>
              <w:rPr>
                <w:b/>
              </w:rPr>
            </w:pPr>
            <w:r>
              <w:rPr>
                <w:b/>
              </w:rPr>
              <w:t>Spring 2</w:t>
            </w:r>
          </w:p>
        </w:tc>
        <w:tc>
          <w:tcPr>
            <w:tcW w:w="3986" w:type="dxa"/>
            <w:shd w:val="clear" w:color="auto" w:fill="EDEDED"/>
          </w:tcPr>
          <w:p w14:paraId="106EA0D0" w14:textId="77777777" w:rsidR="00692C22" w:rsidRDefault="00692C22" w:rsidP="00237FB2">
            <w:pPr>
              <w:jc w:val="center"/>
              <w:rPr>
                <w:b/>
              </w:rPr>
            </w:pPr>
            <w:r>
              <w:rPr>
                <w:b/>
              </w:rPr>
              <w:t>Summer 2</w:t>
            </w:r>
          </w:p>
        </w:tc>
      </w:tr>
      <w:tr w:rsidR="00692C22" w14:paraId="12C83C62" w14:textId="77777777" w:rsidTr="00237FB2">
        <w:trPr>
          <w:trHeight w:val="397"/>
          <w:jc w:val="center"/>
        </w:trPr>
        <w:tc>
          <w:tcPr>
            <w:tcW w:w="1992" w:type="dxa"/>
            <w:shd w:val="clear" w:color="auto" w:fill="EDEDED"/>
            <w:vAlign w:val="center"/>
          </w:tcPr>
          <w:p w14:paraId="6EC6834E" w14:textId="77777777" w:rsidR="00692C22" w:rsidRDefault="00692C22" w:rsidP="00237FB2">
            <w:pPr>
              <w:jc w:val="center"/>
              <w:rPr>
                <w:b/>
              </w:rPr>
            </w:pPr>
            <w:r>
              <w:rPr>
                <w:b/>
              </w:rPr>
              <w:t>Unit of learning</w:t>
            </w:r>
          </w:p>
        </w:tc>
        <w:tc>
          <w:tcPr>
            <w:tcW w:w="3985" w:type="dxa"/>
            <w:gridSpan w:val="2"/>
          </w:tcPr>
          <w:p w14:paraId="50A8328F" w14:textId="77777777" w:rsidR="00692C22" w:rsidRDefault="00692C22" w:rsidP="00237FB2">
            <w:pPr>
              <w:rPr>
                <w:rFonts w:ascii="Arial" w:eastAsia="Arial" w:hAnsi="Arial" w:cs="Arial"/>
                <w:b/>
                <w:sz w:val="16"/>
                <w:szCs w:val="16"/>
                <w:u w:val="single"/>
              </w:rPr>
            </w:pPr>
          </w:p>
          <w:p w14:paraId="5FA86F17" w14:textId="77777777" w:rsidR="00692C22" w:rsidRDefault="00692C22" w:rsidP="00237FB2">
            <w:pPr>
              <w:rPr>
                <w:b/>
              </w:rPr>
            </w:pPr>
            <w:r w:rsidRPr="003C4622">
              <w:rPr>
                <w:b/>
                <w:bCs/>
                <w:u w:val="single"/>
              </w:rPr>
              <w:lastRenderedPageBreak/>
              <w:t>Conflict in the 20th Century</w:t>
            </w:r>
          </w:p>
        </w:tc>
        <w:tc>
          <w:tcPr>
            <w:tcW w:w="3985" w:type="dxa"/>
            <w:gridSpan w:val="3"/>
          </w:tcPr>
          <w:p w14:paraId="5BBAA8B6" w14:textId="77777777" w:rsidR="00692C22" w:rsidRDefault="00692C22" w:rsidP="00237FB2">
            <w:pPr>
              <w:rPr>
                <w:b/>
              </w:rPr>
            </w:pPr>
            <w:r w:rsidRPr="00407B46">
              <w:rPr>
                <w:b/>
                <w:bCs/>
                <w:u w:val="single"/>
              </w:rPr>
              <w:lastRenderedPageBreak/>
              <w:t>The Middle East</w:t>
            </w:r>
          </w:p>
        </w:tc>
        <w:tc>
          <w:tcPr>
            <w:tcW w:w="3986" w:type="dxa"/>
          </w:tcPr>
          <w:p w14:paraId="22E7226A" w14:textId="77777777" w:rsidR="00692C22" w:rsidRPr="00D04089" w:rsidRDefault="00692C22" w:rsidP="00237FB2">
            <w:pPr>
              <w:rPr>
                <w:b/>
              </w:rPr>
            </w:pPr>
            <w:r w:rsidRPr="00D04089">
              <w:rPr>
                <w:b/>
                <w:bCs/>
                <w:u w:val="single"/>
              </w:rPr>
              <w:t>The Peoples’ Health</w:t>
            </w:r>
          </w:p>
          <w:p w14:paraId="181FFD40" w14:textId="77777777" w:rsidR="00692C22" w:rsidRPr="00D04089" w:rsidRDefault="00692C22" w:rsidP="00237FB2">
            <w:pPr>
              <w:rPr>
                <w:b/>
              </w:rPr>
            </w:pPr>
            <w:r w:rsidRPr="00D04089">
              <w:rPr>
                <w:b/>
                <w:bCs/>
                <w:u w:val="single"/>
              </w:rPr>
              <w:lastRenderedPageBreak/>
              <w:t>(1250-1900+)</w:t>
            </w:r>
          </w:p>
          <w:p w14:paraId="1E433155" w14:textId="77777777" w:rsidR="00692C22" w:rsidRDefault="00692C22" w:rsidP="00237FB2">
            <w:pPr>
              <w:rPr>
                <w:b/>
              </w:rPr>
            </w:pPr>
          </w:p>
        </w:tc>
      </w:tr>
      <w:tr w:rsidR="00692C22" w14:paraId="326C3265" w14:textId="77777777" w:rsidTr="00237FB2">
        <w:trPr>
          <w:trHeight w:val="2268"/>
          <w:jc w:val="center"/>
        </w:trPr>
        <w:tc>
          <w:tcPr>
            <w:tcW w:w="1992" w:type="dxa"/>
            <w:shd w:val="clear" w:color="auto" w:fill="EDEDED"/>
            <w:vAlign w:val="center"/>
          </w:tcPr>
          <w:p w14:paraId="26C13F6A" w14:textId="77777777" w:rsidR="00692C22" w:rsidRDefault="00692C22" w:rsidP="00237FB2">
            <w:pPr>
              <w:jc w:val="center"/>
              <w:rPr>
                <w:b/>
              </w:rPr>
            </w:pPr>
            <w:r>
              <w:rPr>
                <w:b/>
              </w:rPr>
              <w:lastRenderedPageBreak/>
              <w:t>Intent</w:t>
            </w:r>
          </w:p>
          <w:p w14:paraId="5EAA87BE" w14:textId="77777777" w:rsidR="00692C22" w:rsidRDefault="00692C22" w:rsidP="00237FB2">
            <w:pPr>
              <w:jc w:val="center"/>
              <w:rPr>
                <w:b/>
              </w:rPr>
            </w:pPr>
          </w:p>
        </w:tc>
        <w:tc>
          <w:tcPr>
            <w:tcW w:w="3985" w:type="dxa"/>
            <w:gridSpan w:val="2"/>
          </w:tcPr>
          <w:p w14:paraId="4F2673BE" w14:textId="77777777" w:rsidR="00692C22" w:rsidRPr="003C4622" w:rsidRDefault="00692C22" w:rsidP="00237FB2">
            <w:pPr>
              <w:rPr>
                <w:rFonts w:ascii="Arial" w:hAnsi="Arial" w:cs="Arial"/>
                <w:bCs/>
                <w:sz w:val="20"/>
                <w:szCs w:val="20"/>
              </w:rPr>
            </w:pPr>
            <w:r w:rsidRPr="003C4622">
              <w:rPr>
                <w:rFonts w:ascii="Arial" w:hAnsi="Arial" w:cs="Arial"/>
                <w:bCs/>
                <w:sz w:val="20"/>
                <w:szCs w:val="20"/>
              </w:rPr>
              <w:t>How did new ideas cause conflict? </w:t>
            </w:r>
          </w:p>
          <w:p w14:paraId="11331332" w14:textId="77777777" w:rsidR="00692C22" w:rsidRPr="003C4622" w:rsidRDefault="00692C22" w:rsidP="00237FB2">
            <w:pPr>
              <w:rPr>
                <w:rFonts w:ascii="Arial" w:hAnsi="Arial" w:cs="Arial"/>
                <w:bCs/>
                <w:sz w:val="20"/>
                <w:szCs w:val="20"/>
              </w:rPr>
            </w:pPr>
            <w:r w:rsidRPr="003C4622">
              <w:rPr>
                <w:rFonts w:ascii="Arial" w:hAnsi="Arial" w:cs="Arial"/>
                <w:bCs/>
                <w:sz w:val="20"/>
                <w:szCs w:val="20"/>
              </w:rPr>
              <w:t>What were the main events of the Second World War?</w:t>
            </w:r>
          </w:p>
          <w:p w14:paraId="6F743077" w14:textId="77777777" w:rsidR="00692C22" w:rsidRPr="003C4622" w:rsidRDefault="00692C22" w:rsidP="00237FB2">
            <w:pPr>
              <w:rPr>
                <w:rFonts w:ascii="Arial" w:hAnsi="Arial" w:cs="Arial"/>
                <w:bCs/>
                <w:sz w:val="20"/>
                <w:szCs w:val="20"/>
              </w:rPr>
            </w:pPr>
            <w:r w:rsidRPr="003C4622">
              <w:rPr>
                <w:rFonts w:ascii="Arial" w:hAnsi="Arial" w:cs="Arial"/>
                <w:bCs/>
                <w:sz w:val="20"/>
                <w:szCs w:val="20"/>
              </w:rPr>
              <w:t>How do you fight a ‘Cold War’? </w:t>
            </w:r>
          </w:p>
          <w:p w14:paraId="57743420" w14:textId="77777777" w:rsidR="00692C22" w:rsidRDefault="00692C22" w:rsidP="00237FB2">
            <w:pPr>
              <w:rPr>
                <w:rFonts w:ascii="Arial" w:hAnsi="Arial" w:cs="Arial"/>
                <w:bCs/>
                <w:sz w:val="20"/>
                <w:szCs w:val="20"/>
              </w:rPr>
            </w:pPr>
            <w:r w:rsidRPr="003C4622">
              <w:rPr>
                <w:rFonts w:ascii="Arial" w:hAnsi="Arial" w:cs="Arial"/>
                <w:bCs/>
                <w:sz w:val="20"/>
                <w:szCs w:val="20"/>
              </w:rPr>
              <w:t>Skills/SOCs: analytical narrative</w:t>
            </w:r>
          </w:p>
          <w:p w14:paraId="200082DF" w14:textId="77777777" w:rsidR="00692C22" w:rsidRPr="003C4622" w:rsidRDefault="00692C22" w:rsidP="00237FB2">
            <w:pPr>
              <w:rPr>
                <w:rFonts w:ascii="Arial" w:hAnsi="Arial" w:cs="Arial"/>
                <w:bCs/>
                <w:sz w:val="20"/>
                <w:szCs w:val="20"/>
              </w:rPr>
            </w:pPr>
          </w:p>
          <w:p w14:paraId="4EA97748" w14:textId="77777777" w:rsidR="00692C22" w:rsidRPr="003C4622" w:rsidRDefault="00692C22" w:rsidP="00237FB2">
            <w:pPr>
              <w:rPr>
                <w:rFonts w:ascii="Arial" w:hAnsi="Arial" w:cs="Arial"/>
                <w:bCs/>
                <w:sz w:val="20"/>
                <w:szCs w:val="20"/>
              </w:rPr>
            </w:pPr>
            <w:r w:rsidRPr="003C4622">
              <w:rPr>
                <w:rFonts w:ascii="Arial" w:hAnsi="Arial" w:cs="Arial"/>
                <w:bCs/>
                <w:sz w:val="20"/>
                <w:szCs w:val="20"/>
              </w:rPr>
              <w:t>How was the USA drawn into the Vietnam War? </w:t>
            </w:r>
          </w:p>
          <w:p w14:paraId="5651EFEE" w14:textId="77777777" w:rsidR="00692C22" w:rsidRPr="003C4622" w:rsidRDefault="00692C22" w:rsidP="00237FB2">
            <w:pPr>
              <w:rPr>
                <w:rFonts w:ascii="Arial" w:hAnsi="Arial" w:cs="Arial"/>
                <w:bCs/>
                <w:sz w:val="20"/>
                <w:szCs w:val="20"/>
              </w:rPr>
            </w:pPr>
            <w:r w:rsidRPr="003C4622">
              <w:rPr>
                <w:rFonts w:ascii="Arial" w:hAnsi="Arial" w:cs="Arial"/>
                <w:bCs/>
                <w:sz w:val="20"/>
                <w:szCs w:val="20"/>
              </w:rPr>
              <w:t>What has caused conflict in the 20th century? </w:t>
            </w:r>
          </w:p>
          <w:p w14:paraId="206E5115" w14:textId="77777777" w:rsidR="00692C22" w:rsidRPr="003C4622" w:rsidRDefault="00692C22" w:rsidP="00237FB2">
            <w:pPr>
              <w:rPr>
                <w:rFonts w:ascii="Arial" w:hAnsi="Arial" w:cs="Arial"/>
                <w:bCs/>
                <w:sz w:val="20"/>
                <w:szCs w:val="20"/>
              </w:rPr>
            </w:pPr>
            <w:r w:rsidRPr="003C4622">
              <w:rPr>
                <w:rFonts w:ascii="Arial" w:hAnsi="Arial" w:cs="Arial"/>
                <w:bCs/>
                <w:sz w:val="20"/>
                <w:szCs w:val="20"/>
              </w:rPr>
              <w:t xml:space="preserve">Skills/SOCs: consequences </w:t>
            </w:r>
          </w:p>
          <w:p w14:paraId="43296161" w14:textId="77777777" w:rsidR="00692C22" w:rsidRDefault="00692C22" w:rsidP="00237FB2">
            <w:pPr>
              <w:rPr>
                <w:b/>
              </w:rPr>
            </w:pPr>
          </w:p>
        </w:tc>
        <w:tc>
          <w:tcPr>
            <w:tcW w:w="3985" w:type="dxa"/>
            <w:gridSpan w:val="3"/>
          </w:tcPr>
          <w:p w14:paraId="25899C68" w14:textId="77777777" w:rsidR="00692C22" w:rsidRPr="00407B46" w:rsidRDefault="00692C22" w:rsidP="00237FB2">
            <w:pPr>
              <w:rPr>
                <w:rFonts w:ascii="Arial" w:hAnsi="Arial" w:cs="Arial"/>
                <w:bCs/>
                <w:sz w:val="20"/>
                <w:szCs w:val="20"/>
              </w:rPr>
            </w:pPr>
            <w:r w:rsidRPr="00407B46">
              <w:rPr>
                <w:rFonts w:ascii="Arial" w:hAnsi="Arial" w:cs="Arial"/>
                <w:bCs/>
                <w:sz w:val="20"/>
                <w:szCs w:val="20"/>
              </w:rPr>
              <w:t>What are the long-term causes of conflict in the Middle East? </w:t>
            </w:r>
          </w:p>
          <w:p w14:paraId="2B421747" w14:textId="77777777" w:rsidR="00692C22" w:rsidRPr="00407B46" w:rsidRDefault="00692C22" w:rsidP="00237FB2">
            <w:pPr>
              <w:rPr>
                <w:rFonts w:ascii="Arial" w:hAnsi="Arial" w:cs="Arial"/>
                <w:bCs/>
                <w:sz w:val="20"/>
                <w:szCs w:val="20"/>
              </w:rPr>
            </w:pPr>
            <w:r w:rsidRPr="00407B46">
              <w:rPr>
                <w:rFonts w:ascii="Arial" w:hAnsi="Arial" w:cs="Arial"/>
                <w:bCs/>
                <w:sz w:val="20"/>
                <w:szCs w:val="20"/>
              </w:rPr>
              <w:t>How did the Cold War cause conflict in the Middle East? </w:t>
            </w:r>
          </w:p>
          <w:p w14:paraId="2183BBF0" w14:textId="77777777" w:rsidR="00692C22" w:rsidRDefault="00692C22" w:rsidP="00237FB2">
            <w:pPr>
              <w:rPr>
                <w:rFonts w:ascii="Arial" w:hAnsi="Arial" w:cs="Arial"/>
                <w:bCs/>
                <w:sz w:val="20"/>
                <w:szCs w:val="20"/>
              </w:rPr>
            </w:pPr>
            <w:r w:rsidRPr="00407B46">
              <w:rPr>
                <w:rFonts w:ascii="Arial" w:hAnsi="Arial" w:cs="Arial"/>
                <w:bCs/>
                <w:sz w:val="20"/>
                <w:szCs w:val="20"/>
              </w:rPr>
              <w:t>Skills/SOCs: causations</w:t>
            </w:r>
          </w:p>
          <w:p w14:paraId="55CDA20E" w14:textId="77777777" w:rsidR="00692C22" w:rsidRPr="00407B46" w:rsidRDefault="00692C22" w:rsidP="00237FB2">
            <w:pPr>
              <w:rPr>
                <w:rFonts w:ascii="Arial" w:hAnsi="Arial" w:cs="Arial"/>
                <w:bCs/>
                <w:sz w:val="20"/>
                <w:szCs w:val="20"/>
              </w:rPr>
            </w:pPr>
          </w:p>
          <w:p w14:paraId="4CCED1F2" w14:textId="77777777" w:rsidR="00692C22" w:rsidRPr="00407B46" w:rsidRDefault="00692C22" w:rsidP="00237FB2">
            <w:pPr>
              <w:rPr>
                <w:rFonts w:ascii="Arial" w:hAnsi="Arial" w:cs="Arial"/>
                <w:bCs/>
                <w:sz w:val="20"/>
                <w:szCs w:val="20"/>
              </w:rPr>
            </w:pPr>
            <w:r w:rsidRPr="00407B46">
              <w:rPr>
                <w:rFonts w:ascii="Arial" w:hAnsi="Arial" w:cs="Arial"/>
                <w:bCs/>
                <w:sz w:val="20"/>
                <w:szCs w:val="20"/>
              </w:rPr>
              <w:t xml:space="preserve">Why is the </w:t>
            </w:r>
            <w:proofErr w:type="gramStart"/>
            <w:r w:rsidRPr="00407B46">
              <w:rPr>
                <w:rFonts w:ascii="Arial" w:hAnsi="Arial" w:cs="Arial"/>
                <w:bCs/>
                <w:sz w:val="20"/>
                <w:szCs w:val="20"/>
              </w:rPr>
              <w:t>Middle-East</w:t>
            </w:r>
            <w:proofErr w:type="gramEnd"/>
            <w:r w:rsidRPr="00407B46">
              <w:rPr>
                <w:rFonts w:ascii="Arial" w:hAnsi="Arial" w:cs="Arial"/>
                <w:bCs/>
                <w:sz w:val="20"/>
                <w:szCs w:val="20"/>
              </w:rPr>
              <w:t xml:space="preserve"> in the news so much? </w:t>
            </w:r>
          </w:p>
          <w:p w14:paraId="3559091B" w14:textId="77777777" w:rsidR="00692C22" w:rsidRPr="00407B46" w:rsidRDefault="00692C22" w:rsidP="00237FB2">
            <w:pPr>
              <w:rPr>
                <w:rFonts w:ascii="Arial" w:hAnsi="Arial" w:cs="Arial"/>
                <w:bCs/>
                <w:sz w:val="20"/>
                <w:szCs w:val="20"/>
              </w:rPr>
            </w:pPr>
            <w:r w:rsidRPr="00407B46">
              <w:rPr>
                <w:rFonts w:ascii="Arial" w:hAnsi="Arial" w:cs="Arial"/>
                <w:bCs/>
                <w:sz w:val="20"/>
                <w:szCs w:val="20"/>
              </w:rPr>
              <w:t>Skills/SOCs: change</w:t>
            </w:r>
          </w:p>
          <w:p w14:paraId="33BF22A2" w14:textId="77777777" w:rsidR="00692C22" w:rsidRDefault="00692C22" w:rsidP="00237FB2">
            <w:pPr>
              <w:rPr>
                <w:b/>
              </w:rPr>
            </w:pPr>
          </w:p>
        </w:tc>
        <w:tc>
          <w:tcPr>
            <w:tcW w:w="3986" w:type="dxa"/>
          </w:tcPr>
          <w:p w14:paraId="46A061D0" w14:textId="77777777" w:rsidR="00692C22" w:rsidRPr="00B85376" w:rsidRDefault="00692C22" w:rsidP="00237FB2">
            <w:pPr>
              <w:rPr>
                <w:rFonts w:ascii="Arial" w:hAnsi="Arial" w:cs="Arial"/>
                <w:b/>
                <w:bCs/>
                <w:sz w:val="16"/>
                <w:szCs w:val="16"/>
              </w:rPr>
            </w:pPr>
            <w:r w:rsidRPr="00B85376">
              <w:rPr>
                <w:rFonts w:ascii="Arial" w:hAnsi="Arial" w:cs="Arial"/>
                <w:b/>
                <w:bCs/>
                <w:sz w:val="16"/>
                <w:szCs w:val="16"/>
              </w:rPr>
              <w:t>Industrial Britain c.1750- c.1900</w:t>
            </w:r>
          </w:p>
          <w:p w14:paraId="11D554E9" w14:textId="77777777" w:rsidR="00692C22" w:rsidRPr="00B85376" w:rsidRDefault="00692C22" w:rsidP="00237FB2">
            <w:pPr>
              <w:rPr>
                <w:rFonts w:ascii="Arial" w:hAnsi="Arial" w:cs="Arial"/>
                <w:sz w:val="16"/>
                <w:szCs w:val="16"/>
              </w:rPr>
            </w:pPr>
            <w:r w:rsidRPr="00B85376">
              <w:rPr>
                <w:rFonts w:ascii="Arial" w:hAnsi="Arial" w:cs="Arial"/>
                <w:sz w:val="16"/>
                <w:szCs w:val="16"/>
              </w:rPr>
              <w:t>-Industrialisation </w:t>
            </w:r>
          </w:p>
          <w:p w14:paraId="40273B26" w14:textId="77777777" w:rsidR="00692C22" w:rsidRPr="00B85376" w:rsidRDefault="00692C22" w:rsidP="00237FB2">
            <w:pPr>
              <w:rPr>
                <w:rFonts w:ascii="Arial" w:hAnsi="Arial" w:cs="Arial"/>
                <w:sz w:val="16"/>
                <w:szCs w:val="16"/>
              </w:rPr>
            </w:pPr>
            <w:r w:rsidRPr="00B85376">
              <w:rPr>
                <w:rFonts w:ascii="Arial" w:hAnsi="Arial" w:cs="Arial"/>
                <w:sz w:val="16"/>
                <w:szCs w:val="16"/>
              </w:rPr>
              <w:t>-Urban living conditions in early 19th century: housing, food, clean water and waste</w:t>
            </w:r>
          </w:p>
          <w:p w14:paraId="3C14E5BD" w14:textId="77777777" w:rsidR="00692C22" w:rsidRPr="00B85376" w:rsidRDefault="00692C22" w:rsidP="00237FB2">
            <w:pPr>
              <w:rPr>
                <w:rFonts w:ascii="Arial" w:hAnsi="Arial" w:cs="Arial"/>
                <w:sz w:val="16"/>
                <w:szCs w:val="16"/>
              </w:rPr>
            </w:pPr>
            <w:r w:rsidRPr="00B85376">
              <w:rPr>
                <w:rFonts w:ascii="Arial" w:hAnsi="Arial" w:cs="Arial"/>
                <w:sz w:val="16"/>
                <w:szCs w:val="16"/>
              </w:rPr>
              <w:t>-Responses to cholera epidemics</w:t>
            </w:r>
          </w:p>
          <w:p w14:paraId="08BE61B3" w14:textId="77777777" w:rsidR="00692C22" w:rsidRPr="00B85376" w:rsidRDefault="00692C22" w:rsidP="00237FB2">
            <w:pPr>
              <w:rPr>
                <w:rFonts w:ascii="Arial" w:hAnsi="Arial" w:cs="Arial"/>
                <w:sz w:val="16"/>
                <w:szCs w:val="16"/>
              </w:rPr>
            </w:pPr>
            <w:r w:rsidRPr="00B85376">
              <w:rPr>
                <w:rFonts w:ascii="Arial" w:hAnsi="Arial" w:cs="Arial"/>
                <w:sz w:val="16"/>
                <w:szCs w:val="16"/>
              </w:rPr>
              <w:t>-Public health reform in the 19th century, Public Health Acts and local initiatives. </w:t>
            </w:r>
          </w:p>
          <w:p w14:paraId="0AB6C1EF" w14:textId="77777777" w:rsidR="00692C22" w:rsidRPr="00B85376" w:rsidRDefault="00692C22" w:rsidP="00237FB2">
            <w:pPr>
              <w:rPr>
                <w:rFonts w:ascii="Arial" w:hAnsi="Arial" w:cs="Arial"/>
                <w:b/>
                <w:bCs/>
                <w:sz w:val="16"/>
                <w:szCs w:val="16"/>
              </w:rPr>
            </w:pPr>
            <w:r w:rsidRPr="00B85376">
              <w:rPr>
                <w:rFonts w:ascii="Arial" w:hAnsi="Arial" w:cs="Arial"/>
                <w:b/>
                <w:bCs/>
                <w:sz w:val="16"/>
                <w:szCs w:val="16"/>
              </w:rPr>
              <w:t>Britain since c.1900</w:t>
            </w:r>
          </w:p>
          <w:p w14:paraId="203AA041" w14:textId="77777777" w:rsidR="00692C22" w:rsidRPr="00B85376" w:rsidRDefault="00692C22" w:rsidP="00237FB2">
            <w:pPr>
              <w:rPr>
                <w:rFonts w:ascii="Arial" w:hAnsi="Arial" w:cs="Arial"/>
                <w:sz w:val="16"/>
                <w:szCs w:val="16"/>
              </w:rPr>
            </w:pPr>
            <w:r w:rsidRPr="00B85376">
              <w:rPr>
                <w:rFonts w:ascii="Arial" w:hAnsi="Arial" w:cs="Arial"/>
                <w:sz w:val="16"/>
                <w:szCs w:val="16"/>
              </w:rPr>
              <w:t>-Economic, political, social and cultural change</w:t>
            </w:r>
          </w:p>
          <w:p w14:paraId="04229A76" w14:textId="77777777" w:rsidR="00692C22" w:rsidRPr="00B85376" w:rsidRDefault="00692C22" w:rsidP="00237FB2">
            <w:pPr>
              <w:rPr>
                <w:rFonts w:ascii="Arial" w:hAnsi="Arial" w:cs="Arial"/>
                <w:sz w:val="16"/>
                <w:szCs w:val="16"/>
              </w:rPr>
            </w:pPr>
            <w:r w:rsidRPr="00B85376">
              <w:rPr>
                <w:rFonts w:ascii="Arial" w:hAnsi="Arial" w:cs="Arial"/>
                <w:sz w:val="16"/>
                <w:szCs w:val="16"/>
              </w:rPr>
              <w:t>-Living conditions and lifestyles: housing, food, air quality and inactivity</w:t>
            </w:r>
          </w:p>
          <w:p w14:paraId="3E8C40DD" w14:textId="77777777" w:rsidR="00692C22" w:rsidRPr="00B85376" w:rsidRDefault="00692C22" w:rsidP="00237FB2">
            <w:pPr>
              <w:rPr>
                <w:rFonts w:ascii="Arial" w:hAnsi="Arial" w:cs="Arial"/>
                <w:sz w:val="16"/>
                <w:szCs w:val="16"/>
              </w:rPr>
            </w:pPr>
            <w:r w:rsidRPr="00B85376">
              <w:rPr>
                <w:rFonts w:ascii="Arial" w:hAnsi="Arial" w:cs="Arial"/>
                <w:sz w:val="16"/>
                <w:szCs w:val="16"/>
              </w:rPr>
              <w:t>-Responses to Spanish Influenza and AIDS</w:t>
            </w:r>
          </w:p>
          <w:p w14:paraId="25A12744" w14:textId="77777777" w:rsidR="00692C22" w:rsidRPr="00536FB6" w:rsidRDefault="00692C22" w:rsidP="00237FB2">
            <w:pPr>
              <w:rPr>
                <w:rFonts w:ascii="Arial" w:hAnsi="Arial" w:cs="Arial"/>
                <w:sz w:val="16"/>
                <w:szCs w:val="16"/>
              </w:rPr>
            </w:pPr>
            <w:r w:rsidRPr="00B85376">
              <w:rPr>
                <w:rFonts w:ascii="Arial" w:hAnsi="Arial" w:cs="Arial"/>
                <w:sz w:val="16"/>
                <w:szCs w:val="16"/>
              </w:rPr>
              <w:t xml:space="preserve">–Growing government involvement in public health (pollution controls, anti-smoking initiatives and the promotion of healthy lifestyles </w:t>
            </w:r>
          </w:p>
        </w:tc>
      </w:tr>
      <w:tr w:rsidR="00692C22" w14:paraId="45191416" w14:textId="77777777" w:rsidTr="00237FB2">
        <w:trPr>
          <w:trHeight w:val="819"/>
          <w:jc w:val="center"/>
        </w:trPr>
        <w:tc>
          <w:tcPr>
            <w:tcW w:w="1992" w:type="dxa"/>
            <w:shd w:val="clear" w:color="auto" w:fill="EDEDED"/>
            <w:vAlign w:val="center"/>
          </w:tcPr>
          <w:p w14:paraId="7BD62C99" w14:textId="77777777" w:rsidR="00692C22" w:rsidRDefault="00692C22" w:rsidP="00237FB2">
            <w:pPr>
              <w:jc w:val="center"/>
            </w:pPr>
            <w:r>
              <w:t>Rationale:</w:t>
            </w:r>
          </w:p>
        </w:tc>
        <w:tc>
          <w:tcPr>
            <w:tcW w:w="11956" w:type="dxa"/>
            <w:gridSpan w:val="6"/>
          </w:tcPr>
          <w:p w14:paraId="6279D69A" w14:textId="77777777" w:rsidR="00692C22" w:rsidRDefault="00692C22" w:rsidP="00237FB2">
            <w:r w:rsidRPr="003A79B2">
              <w:rPr>
                <w:bCs/>
              </w:rPr>
              <w:t xml:space="preserve">The Key Stage 3 History curriculum aims to inspire curiosity about the past, develop critical thinking, and foster an understanding of the diverse historical processes that have shaped the modern world. Grounded in the Pearson </w:t>
            </w:r>
            <w:r w:rsidRPr="003A79B2">
              <w:t>Exploring History</w:t>
            </w:r>
            <w:r w:rsidRPr="003A79B2">
              <w:rPr>
                <w:bCs/>
              </w:rPr>
              <w:t xml:space="preserve"> framework, this </w:t>
            </w:r>
            <w:r>
              <w:rPr>
                <w:bCs/>
              </w:rPr>
              <w:t>curriculum</w:t>
            </w:r>
            <w:r w:rsidRPr="003A79B2">
              <w:rPr>
                <w:bCs/>
              </w:rPr>
              <w:t xml:space="preserve"> outlines a coherent progression of topics and skills, culminating in a focused transition to the OCR Entry Level History</w:t>
            </w:r>
            <w:r>
              <w:rPr>
                <w:bCs/>
              </w:rPr>
              <w:t xml:space="preserve">/GCSE </w:t>
            </w:r>
            <w:r w:rsidRPr="003A79B2">
              <w:rPr>
                <w:bCs/>
              </w:rPr>
              <w:t xml:space="preserve">unit on </w:t>
            </w:r>
            <w:r w:rsidRPr="003A79B2">
              <w:t>The People's Health.</w:t>
            </w:r>
          </w:p>
          <w:p w14:paraId="772AB6DF" w14:textId="77777777" w:rsidR="00692C22" w:rsidRPr="003E075E" w:rsidRDefault="00692C22" w:rsidP="00237FB2">
            <w:pPr>
              <w:rPr>
                <w:bCs/>
              </w:rPr>
            </w:pPr>
            <w:r w:rsidRPr="003E075E">
              <w:rPr>
                <w:bCs/>
              </w:rPr>
              <w:t>The curriculum is designed to:</w:t>
            </w:r>
          </w:p>
          <w:p w14:paraId="3CB67C8D" w14:textId="77777777" w:rsidR="00692C22" w:rsidRPr="003E075E" w:rsidRDefault="00692C22" w:rsidP="00237FB2">
            <w:pPr>
              <w:numPr>
                <w:ilvl w:val="0"/>
                <w:numId w:val="3"/>
              </w:numPr>
            </w:pPr>
            <w:r w:rsidRPr="003E075E">
              <w:t>Develop historical knowledge and understanding: Pupils explore significant events, individuals, and ideas across time periods and societies, enabling them to see connections and patterns in history.</w:t>
            </w:r>
          </w:p>
          <w:p w14:paraId="3FD50AA9" w14:textId="77777777" w:rsidR="00692C22" w:rsidRPr="003E075E" w:rsidRDefault="00692C22" w:rsidP="00237FB2">
            <w:pPr>
              <w:numPr>
                <w:ilvl w:val="0"/>
                <w:numId w:val="3"/>
              </w:numPr>
            </w:pPr>
            <w:r w:rsidRPr="003E075E">
              <w:t>Build historical skills: Through enquiry-based learning, students will refine their ability to analyse sources, construct evidence-based arguments, and evaluate differing interpretations.</w:t>
            </w:r>
          </w:p>
          <w:p w14:paraId="6B06BC46" w14:textId="77777777" w:rsidR="00692C22" w:rsidRPr="003E075E" w:rsidRDefault="00692C22" w:rsidP="00237FB2">
            <w:pPr>
              <w:numPr>
                <w:ilvl w:val="0"/>
                <w:numId w:val="3"/>
              </w:numPr>
            </w:pPr>
            <w:r w:rsidRPr="003E075E">
              <w:lastRenderedPageBreak/>
              <w:t>Foster empathy and global awareness: By engaging with diverse perspectives, students will better understand the experiences of people in different times and places.</w:t>
            </w:r>
          </w:p>
          <w:p w14:paraId="7C71C32F" w14:textId="77777777" w:rsidR="00692C22" w:rsidRPr="003E075E" w:rsidRDefault="00692C22" w:rsidP="00237FB2">
            <w:pPr>
              <w:numPr>
                <w:ilvl w:val="0"/>
                <w:numId w:val="3"/>
              </w:numPr>
            </w:pPr>
            <w:r w:rsidRPr="003E075E">
              <w:t>Prepare for further study: Equip students with the knowledge and skills necessary to succeed in entry-level and GCSE History courses.</w:t>
            </w:r>
          </w:p>
          <w:p w14:paraId="3359E8B9" w14:textId="77777777" w:rsidR="00692C22" w:rsidRPr="003E075E" w:rsidRDefault="00692C22" w:rsidP="00237FB2">
            <w:pPr>
              <w:numPr>
                <w:ilvl w:val="0"/>
                <w:numId w:val="3"/>
              </w:numPr>
              <w:rPr>
                <w:bCs/>
              </w:rPr>
            </w:pPr>
            <w:r w:rsidRPr="003E075E">
              <w:t>Support literacy development: Promote key literacy skills, including reading comprehension, writing fluency, and vocabulary acquisition, to enable all students to confidently access and communicate historical knowledge</w:t>
            </w:r>
            <w:r w:rsidRPr="003E075E">
              <w:rPr>
                <w:bCs/>
              </w:rPr>
              <w:t>.</w:t>
            </w:r>
          </w:p>
          <w:p w14:paraId="1B41C46C" w14:textId="77777777" w:rsidR="00692C22" w:rsidRPr="00777784" w:rsidRDefault="00692C22" w:rsidP="00237FB2">
            <w:pPr>
              <w:rPr>
                <w:bCs/>
              </w:rPr>
            </w:pPr>
          </w:p>
        </w:tc>
      </w:tr>
    </w:tbl>
    <w:p w14:paraId="78842686" w14:textId="77777777" w:rsidR="00692C22" w:rsidRDefault="00692C22">
      <w:pPr>
        <w:rPr>
          <w:b/>
          <w:u w:val="single"/>
        </w:rPr>
      </w:pPr>
    </w:p>
    <w:sectPr w:rsidR="00692C2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91E5D" w14:textId="77777777" w:rsidR="0077534B" w:rsidRDefault="0077534B">
      <w:pPr>
        <w:spacing w:after="0" w:line="240" w:lineRule="auto"/>
      </w:pPr>
      <w:r>
        <w:separator/>
      </w:r>
    </w:p>
  </w:endnote>
  <w:endnote w:type="continuationSeparator" w:id="0">
    <w:p w14:paraId="6489C96A" w14:textId="77777777" w:rsidR="0077534B" w:rsidRDefault="0077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B50F"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4A25"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335F1"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FF60" w14:textId="77777777" w:rsidR="0077534B" w:rsidRDefault="0077534B">
      <w:pPr>
        <w:spacing w:after="0" w:line="240" w:lineRule="auto"/>
      </w:pPr>
      <w:r>
        <w:separator/>
      </w:r>
    </w:p>
  </w:footnote>
  <w:footnote w:type="continuationSeparator" w:id="0">
    <w:p w14:paraId="2F8ECF2D" w14:textId="77777777" w:rsidR="0077534B" w:rsidRDefault="00775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E5D9"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83E9" w14:textId="77777777" w:rsidR="007D3FA6"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1F61275D" wp14:editId="6D2FEBDB">
          <wp:extent cx="1747838" cy="53166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7838" cy="53166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046E"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3BF0"/>
    <w:multiLevelType w:val="multilevel"/>
    <w:tmpl w:val="5B506E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4A0634"/>
    <w:multiLevelType w:val="multilevel"/>
    <w:tmpl w:val="49F8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32BDD"/>
    <w:multiLevelType w:val="multilevel"/>
    <w:tmpl w:val="FF5A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362069">
    <w:abstractNumId w:val="1"/>
  </w:num>
  <w:num w:numId="2" w16cid:durableId="115569301">
    <w:abstractNumId w:val="2"/>
  </w:num>
  <w:num w:numId="3" w16cid:durableId="80786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A6"/>
    <w:rsid w:val="000C13DE"/>
    <w:rsid w:val="00150B7C"/>
    <w:rsid w:val="00263564"/>
    <w:rsid w:val="00271071"/>
    <w:rsid w:val="0036051E"/>
    <w:rsid w:val="003A1B70"/>
    <w:rsid w:val="003A79B2"/>
    <w:rsid w:val="003C324E"/>
    <w:rsid w:val="003C4622"/>
    <w:rsid w:val="003E075E"/>
    <w:rsid w:val="00407B46"/>
    <w:rsid w:val="00425CC9"/>
    <w:rsid w:val="00481000"/>
    <w:rsid w:val="004B6884"/>
    <w:rsid w:val="004D2C0E"/>
    <w:rsid w:val="00536FB6"/>
    <w:rsid w:val="00543E2C"/>
    <w:rsid w:val="00551F21"/>
    <w:rsid w:val="00685FE5"/>
    <w:rsid w:val="00692C22"/>
    <w:rsid w:val="006D2C27"/>
    <w:rsid w:val="006F5972"/>
    <w:rsid w:val="00705941"/>
    <w:rsid w:val="0077534B"/>
    <w:rsid w:val="00777784"/>
    <w:rsid w:val="007D3F22"/>
    <w:rsid w:val="007D3FA6"/>
    <w:rsid w:val="008004EB"/>
    <w:rsid w:val="008F418F"/>
    <w:rsid w:val="009358D1"/>
    <w:rsid w:val="009D7F69"/>
    <w:rsid w:val="00A86C7B"/>
    <w:rsid w:val="00AB25EE"/>
    <w:rsid w:val="00B121D2"/>
    <w:rsid w:val="00B76E71"/>
    <w:rsid w:val="00B85376"/>
    <w:rsid w:val="00BB7B77"/>
    <w:rsid w:val="00BE1BA7"/>
    <w:rsid w:val="00BF03CF"/>
    <w:rsid w:val="00BF4155"/>
    <w:rsid w:val="00C14028"/>
    <w:rsid w:val="00C925EB"/>
    <w:rsid w:val="00D04089"/>
    <w:rsid w:val="00E83A35"/>
    <w:rsid w:val="00EE1A6F"/>
    <w:rsid w:val="00F738A1"/>
    <w:rsid w:val="00FC4895"/>
    <w:rsid w:val="00FE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595E"/>
  <w15:docId w15:val="{EB36ADA7-08C0-42F5-9321-2B666F44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8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16"/>
  </w:style>
  <w:style w:type="paragraph" w:styleId="Footer">
    <w:name w:val="footer"/>
    <w:basedOn w:val="Normal"/>
    <w:link w:val="FooterChar"/>
    <w:uiPriority w:val="99"/>
    <w:unhideWhenUsed/>
    <w:rsid w:val="004A5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1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777784"/>
    <w:rPr>
      <w:rFonts w:ascii="Times New Roman" w:hAnsi="Times New Roman" w:cs="Times New Roman"/>
      <w:sz w:val="24"/>
      <w:szCs w:val="24"/>
    </w:rPr>
  </w:style>
  <w:style w:type="paragraph" w:styleId="ListParagraph">
    <w:name w:val="List Paragraph"/>
    <w:basedOn w:val="Normal"/>
    <w:uiPriority w:val="34"/>
    <w:qFormat/>
    <w:rsid w:val="003E0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0634">
      <w:bodyDiv w:val="1"/>
      <w:marLeft w:val="0"/>
      <w:marRight w:val="0"/>
      <w:marTop w:val="0"/>
      <w:marBottom w:val="0"/>
      <w:divBdr>
        <w:top w:val="none" w:sz="0" w:space="0" w:color="auto"/>
        <w:left w:val="none" w:sz="0" w:space="0" w:color="auto"/>
        <w:bottom w:val="none" w:sz="0" w:space="0" w:color="auto"/>
        <w:right w:val="none" w:sz="0" w:space="0" w:color="auto"/>
      </w:divBdr>
    </w:div>
    <w:div w:id="143087250">
      <w:bodyDiv w:val="1"/>
      <w:marLeft w:val="0"/>
      <w:marRight w:val="0"/>
      <w:marTop w:val="0"/>
      <w:marBottom w:val="0"/>
      <w:divBdr>
        <w:top w:val="none" w:sz="0" w:space="0" w:color="auto"/>
        <w:left w:val="none" w:sz="0" w:space="0" w:color="auto"/>
        <w:bottom w:val="none" w:sz="0" w:space="0" w:color="auto"/>
        <w:right w:val="none" w:sz="0" w:space="0" w:color="auto"/>
      </w:divBdr>
    </w:div>
    <w:div w:id="290593799">
      <w:bodyDiv w:val="1"/>
      <w:marLeft w:val="0"/>
      <w:marRight w:val="0"/>
      <w:marTop w:val="0"/>
      <w:marBottom w:val="0"/>
      <w:divBdr>
        <w:top w:val="none" w:sz="0" w:space="0" w:color="auto"/>
        <w:left w:val="none" w:sz="0" w:space="0" w:color="auto"/>
        <w:bottom w:val="none" w:sz="0" w:space="0" w:color="auto"/>
        <w:right w:val="none" w:sz="0" w:space="0" w:color="auto"/>
      </w:divBdr>
    </w:div>
    <w:div w:id="378559010">
      <w:bodyDiv w:val="1"/>
      <w:marLeft w:val="0"/>
      <w:marRight w:val="0"/>
      <w:marTop w:val="0"/>
      <w:marBottom w:val="0"/>
      <w:divBdr>
        <w:top w:val="none" w:sz="0" w:space="0" w:color="auto"/>
        <w:left w:val="none" w:sz="0" w:space="0" w:color="auto"/>
        <w:bottom w:val="none" w:sz="0" w:space="0" w:color="auto"/>
        <w:right w:val="none" w:sz="0" w:space="0" w:color="auto"/>
      </w:divBdr>
    </w:div>
    <w:div w:id="421996377">
      <w:bodyDiv w:val="1"/>
      <w:marLeft w:val="0"/>
      <w:marRight w:val="0"/>
      <w:marTop w:val="0"/>
      <w:marBottom w:val="0"/>
      <w:divBdr>
        <w:top w:val="none" w:sz="0" w:space="0" w:color="auto"/>
        <w:left w:val="none" w:sz="0" w:space="0" w:color="auto"/>
        <w:bottom w:val="none" w:sz="0" w:space="0" w:color="auto"/>
        <w:right w:val="none" w:sz="0" w:space="0" w:color="auto"/>
      </w:divBdr>
    </w:div>
    <w:div w:id="485240872">
      <w:bodyDiv w:val="1"/>
      <w:marLeft w:val="0"/>
      <w:marRight w:val="0"/>
      <w:marTop w:val="0"/>
      <w:marBottom w:val="0"/>
      <w:divBdr>
        <w:top w:val="none" w:sz="0" w:space="0" w:color="auto"/>
        <w:left w:val="none" w:sz="0" w:space="0" w:color="auto"/>
        <w:bottom w:val="none" w:sz="0" w:space="0" w:color="auto"/>
        <w:right w:val="none" w:sz="0" w:space="0" w:color="auto"/>
      </w:divBdr>
    </w:div>
    <w:div w:id="489446348">
      <w:bodyDiv w:val="1"/>
      <w:marLeft w:val="0"/>
      <w:marRight w:val="0"/>
      <w:marTop w:val="0"/>
      <w:marBottom w:val="0"/>
      <w:divBdr>
        <w:top w:val="none" w:sz="0" w:space="0" w:color="auto"/>
        <w:left w:val="none" w:sz="0" w:space="0" w:color="auto"/>
        <w:bottom w:val="none" w:sz="0" w:space="0" w:color="auto"/>
        <w:right w:val="none" w:sz="0" w:space="0" w:color="auto"/>
      </w:divBdr>
    </w:div>
    <w:div w:id="537740480">
      <w:bodyDiv w:val="1"/>
      <w:marLeft w:val="0"/>
      <w:marRight w:val="0"/>
      <w:marTop w:val="0"/>
      <w:marBottom w:val="0"/>
      <w:divBdr>
        <w:top w:val="none" w:sz="0" w:space="0" w:color="auto"/>
        <w:left w:val="none" w:sz="0" w:space="0" w:color="auto"/>
        <w:bottom w:val="none" w:sz="0" w:space="0" w:color="auto"/>
        <w:right w:val="none" w:sz="0" w:space="0" w:color="auto"/>
      </w:divBdr>
    </w:div>
    <w:div w:id="609243583">
      <w:bodyDiv w:val="1"/>
      <w:marLeft w:val="0"/>
      <w:marRight w:val="0"/>
      <w:marTop w:val="0"/>
      <w:marBottom w:val="0"/>
      <w:divBdr>
        <w:top w:val="none" w:sz="0" w:space="0" w:color="auto"/>
        <w:left w:val="none" w:sz="0" w:space="0" w:color="auto"/>
        <w:bottom w:val="none" w:sz="0" w:space="0" w:color="auto"/>
        <w:right w:val="none" w:sz="0" w:space="0" w:color="auto"/>
      </w:divBdr>
    </w:div>
    <w:div w:id="703361535">
      <w:bodyDiv w:val="1"/>
      <w:marLeft w:val="0"/>
      <w:marRight w:val="0"/>
      <w:marTop w:val="0"/>
      <w:marBottom w:val="0"/>
      <w:divBdr>
        <w:top w:val="none" w:sz="0" w:space="0" w:color="auto"/>
        <w:left w:val="none" w:sz="0" w:space="0" w:color="auto"/>
        <w:bottom w:val="none" w:sz="0" w:space="0" w:color="auto"/>
        <w:right w:val="none" w:sz="0" w:space="0" w:color="auto"/>
      </w:divBdr>
    </w:div>
    <w:div w:id="729693629">
      <w:bodyDiv w:val="1"/>
      <w:marLeft w:val="0"/>
      <w:marRight w:val="0"/>
      <w:marTop w:val="0"/>
      <w:marBottom w:val="0"/>
      <w:divBdr>
        <w:top w:val="none" w:sz="0" w:space="0" w:color="auto"/>
        <w:left w:val="none" w:sz="0" w:space="0" w:color="auto"/>
        <w:bottom w:val="none" w:sz="0" w:space="0" w:color="auto"/>
        <w:right w:val="none" w:sz="0" w:space="0" w:color="auto"/>
      </w:divBdr>
    </w:div>
    <w:div w:id="767971583">
      <w:bodyDiv w:val="1"/>
      <w:marLeft w:val="0"/>
      <w:marRight w:val="0"/>
      <w:marTop w:val="0"/>
      <w:marBottom w:val="0"/>
      <w:divBdr>
        <w:top w:val="none" w:sz="0" w:space="0" w:color="auto"/>
        <w:left w:val="none" w:sz="0" w:space="0" w:color="auto"/>
        <w:bottom w:val="none" w:sz="0" w:space="0" w:color="auto"/>
        <w:right w:val="none" w:sz="0" w:space="0" w:color="auto"/>
      </w:divBdr>
    </w:div>
    <w:div w:id="845245140">
      <w:bodyDiv w:val="1"/>
      <w:marLeft w:val="0"/>
      <w:marRight w:val="0"/>
      <w:marTop w:val="0"/>
      <w:marBottom w:val="0"/>
      <w:divBdr>
        <w:top w:val="none" w:sz="0" w:space="0" w:color="auto"/>
        <w:left w:val="none" w:sz="0" w:space="0" w:color="auto"/>
        <w:bottom w:val="none" w:sz="0" w:space="0" w:color="auto"/>
        <w:right w:val="none" w:sz="0" w:space="0" w:color="auto"/>
      </w:divBdr>
    </w:div>
    <w:div w:id="852572609">
      <w:bodyDiv w:val="1"/>
      <w:marLeft w:val="0"/>
      <w:marRight w:val="0"/>
      <w:marTop w:val="0"/>
      <w:marBottom w:val="0"/>
      <w:divBdr>
        <w:top w:val="none" w:sz="0" w:space="0" w:color="auto"/>
        <w:left w:val="none" w:sz="0" w:space="0" w:color="auto"/>
        <w:bottom w:val="none" w:sz="0" w:space="0" w:color="auto"/>
        <w:right w:val="none" w:sz="0" w:space="0" w:color="auto"/>
      </w:divBdr>
    </w:div>
    <w:div w:id="909850096">
      <w:bodyDiv w:val="1"/>
      <w:marLeft w:val="0"/>
      <w:marRight w:val="0"/>
      <w:marTop w:val="0"/>
      <w:marBottom w:val="0"/>
      <w:divBdr>
        <w:top w:val="none" w:sz="0" w:space="0" w:color="auto"/>
        <w:left w:val="none" w:sz="0" w:space="0" w:color="auto"/>
        <w:bottom w:val="none" w:sz="0" w:space="0" w:color="auto"/>
        <w:right w:val="none" w:sz="0" w:space="0" w:color="auto"/>
      </w:divBdr>
    </w:div>
    <w:div w:id="964968201">
      <w:bodyDiv w:val="1"/>
      <w:marLeft w:val="0"/>
      <w:marRight w:val="0"/>
      <w:marTop w:val="0"/>
      <w:marBottom w:val="0"/>
      <w:divBdr>
        <w:top w:val="none" w:sz="0" w:space="0" w:color="auto"/>
        <w:left w:val="none" w:sz="0" w:space="0" w:color="auto"/>
        <w:bottom w:val="none" w:sz="0" w:space="0" w:color="auto"/>
        <w:right w:val="none" w:sz="0" w:space="0" w:color="auto"/>
      </w:divBdr>
    </w:div>
    <w:div w:id="996297769">
      <w:bodyDiv w:val="1"/>
      <w:marLeft w:val="0"/>
      <w:marRight w:val="0"/>
      <w:marTop w:val="0"/>
      <w:marBottom w:val="0"/>
      <w:divBdr>
        <w:top w:val="none" w:sz="0" w:space="0" w:color="auto"/>
        <w:left w:val="none" w:sz="0" w:space="0" w:color="auto"/>
        <w:bottom w:val="none" w:sz="0" w:space="0" w:color="auto"/>
        <w:right w:val="none" w:sz="0" w:space="0" w:color="auto"/>
      </w:divBdr>
    </w:div>
    <w:div w:id="1055929212">
      <w:bodyDiv w:val="1"/>
      <w:marLeft w:val="0"/>
      <w:marRight w:val="0"/>
      <w:marTop w:val="0"/>
      <w:marBottom w:val="0"/>
      <w:divBdr>
        <w:top w:val="none" w:sz="0" w:space="0" w:color="auto"/>
        <w:left w:val="none" w:sz="0" w:space="0" w:color="auto"/>
        <w:bottom w:val="none" w:sz="0" w:space="0" w:color="auto"/>
        <w:right w:val="none" w:sz="0" w:space="0" w:color="auto"/>
      </w:divBdr>
    </w:div>
    <w:div w:id="1149250347">
      <w:bodyDiv w:val="1"/>
      <w:marLeft w:val="0"/>
      <w:marRight w:val="0"/>
      <w:marTop w:val="0"/>
      <w:marBottom w:val="0"/>
      <w:divBdr>
        <w:top w:val="none" w:sz="0" w:space="0" w:color="auto"/>
        <w:left w:val="none" w:sz="0" w:space="0" w:color="auto"/>
        <w:bottom w:val="none" w:sz="0" w:space="0" w:color="auto"/>
        <w:right w:val="none" w:sz="0" w:space="0" w:color="auto"/>
      </w:divBdr>
    </w:div>
    <w:div w:id="1210994046">
      <w:bodyDiv w:val="1"/>
      <w:marLeft w:val="0"/>
      <w:marRight w:val="0"/>
      <w:marTop w:val="0"/>
      <w:marBottom w:val="0"/>
      <w:divBdr>
        <w:top w:val="none" w:sz="0" w:space="0" w:color="auto"/>
        <w:left w:val="none" w:sz="0" w:space="0" w:color="auto"/>
        <w:bottom w:val="none" w:sz="0" w:space="0" w:color="auto"/>
        <w:right w:val="none" w:sz="0" w:space="0" w:color="auto"/>
      </w:divBdr>
    </w:div>
    <w:div w:id="1221792505">
      <w:bodyDiv w:val="1"/>
      <w:marLeft w:val="0"/>
      <w:marRight w:val="0"/>
      <w:marTop w:val="0"/>
      <w:marBottom w:val="0"/>
      <w:divBdr>
        <w:top w:val="none" w:sz="0" w:space="0" w:color="auto"/>
        <w:left w:val="none" w:sz="0" w:space="0" w:color="auto"/>
        <w:bottom w:val="none" w:sz="0" w:space="0" w:color="auto"/>
        <w:right w:val="none" w:sz="0" w:space="0" w:color="auto"/>
      </w:divBdr>
    </w:div>
    <w:div w:id="1223098774">
      <w:bodyDiv w:val="1"/>
      <w:marLeft w:val="0"/>
      <w:marRight w:val="0"/>
      <w:marTop w:val="0"/>
      <w:marBottom w:val="0"/>
      <w:divBdr>
        <w:top w:val="none" w:sz="0" w:space="0" w:color="auto"/>
        <w:left w:val="none" w:sz="0" w:space="0" w:color="auto"/>
        <w:bottom w:val="none" w:sz="0" w:space="0" w:color="auto"/>
        <w:right w:val="none" w:sz="0" w:space="0" w:color="auto"/>
      </w:divBdr>
    </w:div>
    <w:div w:id="1248147877">
      <w:bodyDiv w:val="1"/>
      <w:marLeft w:val="0"/>
      <w:marRight w:val="0"/>
      <w:marTop w:val="0"/>
      <w:marBottom w:val="0"/>
      <w:divBdr>
        <w:top w:val="none" w:sz="0" w:space="0" w:color="auto"/>
        <w:left w:val="none" w:sz="0" w:space="0" w:color="auto"/>
        <w:bottom w:val="none" w:sz="0" w:space="0" w:color="auto"/>
        <w:right w:val="none" w:sz="0" w:space="0" w:color="auto"/>
      </w:divBdr>
    </w:div>
    <w:div w:id="1251891153">
      <w:bodyDiv w:val="1"/>
      <w:marLeft w:val="0"/>
      <w:marRight w:val="0"/>
      <w:marTop w:val="0"/>
      <w:marBottom w:val="0"/>
      <w:divBdr>
        <w:top w:val="none" w:sz="0" w:space="0" w:color="auto"/>
        <w:left w:val="none" w:sz="0" w:space="0" w:color="auto"/>
        <w:bottom w:val="none" w:sz="0" w:space="0" w:color="auto"/>
        <w:right w:val="none" w:sz="0" w:space="0" w:color="auto"/>
      </w:divBdr>
    </w:div>
    <w:div w:id="1272779404">
      <w:bodyDiv w:val="1"/>
      <w:marLeft w:val="0"/>
      <w:marRight w:val="0"/>
      <w:marTop w:val="0"/>
      <w:marBottom w:val="0"/>
      <w:divBdr>
        <w:top w:val="none" w:sz="0" w:space="0" w:color="auto"/>
        <w:left w:val="none" w:sz="0" w:space="0" w:color="auto"/>
        <w:bottom w:val="none" w:sz="0" w:space="0" w:color="auto"/>
        <w:right w:val="none" w:sz="0" w:space="0" w:color="auto"/>
      </w:divBdr>
    </w:div>
    <w:div w:id="1316957125">
      <w:bodyDiv w:val="1"/>
      <w:marLeft w:val="0"/>
      <w:marRight w:val="0"/>
      <w:marTop w:val="0"/>
      <w:marBottom w:val="0"/>
      <w:divBdr>
        <w:top w:val="none" w:sz="0" w:space="0" w:color="auto"/>
        <w:left w:val="none" w:sz="0" w:space="0" w:color="auto"/>
        <w:bottom w:val="none" w:sz="0" w:space="0" w:color="auto"/>
        <w:right w:val="none" w:sz="0" w:space="0" w:color="auto"/>
      </w:divBdr>
    </w:div>
    <w:div w:id="1369334864">
      <w:bodyDiv w:val="1"/>
      <w:marLeft w:val="0"/>
      <w:marRight w:val="0"/>
      <w:marTop w:val="0"/>
      <w:marBottom w:val="0"/>
      <w:divBdr>
        <w:top w:val="none" w:sz="0" w:space="0" w:color="auto"/>
        <w:left w:val="none" w:sz="0" w:space="0" w:color="auto"/>
        <w:bottom w:val="none" w:sz="0" w:space="0" w:color="auto"/>
        <w:right w:val="none" w:sz="0" w:space="0" w:color="auto"/>
      </w:divBdr>
    </w:div>
    <w:div w:id="1375035426">
      <w:bodyDiv w:val="1"/>
      <w:marLeft w:val="0"/>
      <w:marRight w:val="0"/>
      <w:marTop w:val="0"/>
      <w:marBottom w:val="0"/>
      <w:divBdr>
        <w:top w:val="none" w:sz="0" w:space="0" w:color="auto"/>
        <w:left w:val="none" w:sz="0" w:space="0" w:color="auto"/>
        <w:bottom w:val="none" w:sz="0" w:space="0" w:color="auto"/>
        <w:right w:val="none" w:sz="0" w:space="0" w:color="auto"/>
      </w:divBdr>
    </w:div>
    <w:div w:id="1484590396">
      <w:bodyDiv w:val="1"/>
      <w:marLeft w:val="0"/>
      <w:marRight w:val="0"/>
      <w:marTop w:val="0"/>
      <w:marBottom w:val="0"/>
      <w:divBdr>
        <w:top w:val="none" w:sz="0" w:space="0" w:color="auto"/>
        <w:left w:val="none" w:sz="0" w:space="0" w:color="auto"/>
        <w:bottom w:val="none" w:sz="0" w:space="0" w:color="auto"/>
        <w:right w:val="none" w:sz="0" w:space="0" w:color="auto"/>
      </w:divBdr>
    </w:div>
    <w:div w:id="1489052919">
      <w:bodyDiv w:val="1"/>
      <w:marLeft w:val="0"/>
      <w:marRight w:val="0"/>
      <w:marTop w:val="0"/>
      <w:marBottom w:val="0"/>
      <w:divBdr>
        <w:top w:val="none" w:sz="0" w:space="0" w:color="auto"/>
        <w:left w:val="none" w:sz="0" w:space="0" w:color="auto"/>
        <w:bottom w:val="none" w:sz="0" w:space="0" w:color="auto"/>
        <w:right w:val="none" w:sz="0" w:space="0" w:color="auto"/>
      </w:divBdr>
    </w:div>
    <w:div w:id="1498379988">
      <w:bodyDiv w:val="1"/>
      <w:marLeft w:val="0"/>
      <w:marRight w:val="0"/>
      <w:marTop w:val="0"/>
      <w:marBottom w:val="0"/>
      <w:divBdr>
        <w:top w:val="none" w:sz="0" w:space="0" w:color="auto"/>
        <w:left w:val="none" w:sz="0" w:space="0" w:color="auto"/>
        <w:bottom w:val="none" w:sz="0" w:space="0" w:color="auto"/>
        <w:right w:val="none" w:sz="0" w:space="0" w:color="auto"/>
      </w:divBdr>
    </w:div>
    <w:div w:id="1529610295">
      <w:bodyDiv w:val="1"/>
      <w:marLeft w:val="0"/>
      <w:marRight w:val="0"/>
      <w:marTop w:val="0"/>
      <w:marBottom w:val="0"/>
      <w:divBdr>
        <w:top w:val="none" w:sz="0" w:space="0" w:color="auto"/>
        <w:left w:val="none" w:sz="0" w:space="0" w:color="auto"/>
        <w:bottom w:val="none" w:sz="0" w:space="0" w:color="auto"/>
        <w:right w:val="none" w:sz="0" w:space="0" w:color="auto"/>
      </w:divBdr>
    </w:div>
    <w:div w:id="1647121304">
      <w:bodyDiv w:val="1"/>
      <w:marLeft w:val="0"/>
      <w:marRight w:val="0"/>
      <w:marTop w:val="0"/>
      <w:marBottom w:val="0"/>
      <w:divBdr>
        <w:top w:val="none" w:sz="0" w:space="0" w:color="auto"/>
        <w:left w:val="none" w:sz="0" w:space="0" w:color="auto"/>
        <w:bottom w:val="none" w:sz="0" w:space="0" w:color="auto"/>
        <w:right w:val="none" w:sz="0" w:space="0" w:color="auto"/>
      </w:divBdr>
    </w:div>
    <w:div w:id="1686176115">
      <w:bodyDiv w:val="1"/>
      <w:marLeft w:val="0"/>
      <w:marRight w:val="0"/>
      <w:marTop w:val="0"/>
      <w:marBottom w:val="0"/>
      <w:divBdr>
        <w:top w:val="none" w:sz="0" w:space="0" w:color="auto"/>
        <w:left w:val="none" w:sz="0" w:space="0" w:color="auto"/>
        <w:bottom w:val="none" w:sz="0" w:space="0" w:color="auto"/>
        <w:right w:val="none" w:sz="0" w:space="0" w:color="auto"/>
      </w:divBdr>
    </w:div>
    <w:div w:id="1687250369">
      <w:bodyDiv w:val="1"/>
      <w:marLeft w:val="0"/>
      <w:marRight w:val="0"/>
      <w:marTop w:val="0"/>
      <w:marBottom w:val="0"/>
      <w:divBdr>
        <w:top w:val="none" w:sz="0" w:space="0" w:color="auto"/>
        <w:left w:val="none" w:sz="0" w:space="0" w:color="auto"/>
        <w:bottom w:val="none" w:sz="0" w:space="0" w:color="auto"/>
        <w:right w:val="none" w:sz="0" w:space="0" w:color="auto"/>
      </w:divBdr>
    </w:div>
    <w:div w:id="1821998242">
      <w:bodyDiv w:val="1"/>
      <w:marLeft w:val="0"/>
      <w:marRight w:val="0"/>
      <w:marTop w:val="0"/>
      <w:marBottom w:val="0"/>
      <w:divBdr>
        <w:top w:val="none" w:sz="0" w:space="0" w:color="auto"/>
        <w:left w:val="none" w:sz="0" w:space="0" w:color="auto"/>
        <w:bottom w:val="none" w:sz="0" w:space="0" w:color="auto"/>
        <w:right w:val="none" w:sz="0" w:space="0" w:color="auto"/>
      </w:divBdr>
    </w:div>
    <w:div w:id="1909731190">
      <w:bodyDiv w:val="1"/>
      <w:marLeft w:val="0"/>
      <w:marRight w:val="0"/>
      <w:marTop w:val="0"/>
      <w:marBottom w:val="0"/>
      <w:divBdr>
        <w:top w:val="none" w:sz="0" w:space="0" w:color="auto"/>
        <w:left w:val="none" w:sz="0" w:space="0" w:color="auto"/>
        <w:bottom w:val="none" w:sz="0" w:space="0" w:color="auto"/>
        <w:right w:val="none" w:sz="0" w:space="0" w:color="auto"/>
      </w:divBdr>
    </w:div>
    <w:div w:id="1951426266">
      <w:bodyDiv w:val="1"/>
      <w:marLeft w:val="0"/>
      <w:marRight w:val="0"/>
      <w:marTop w:val="0"/>
      <w:marBottom w:val="0"/>
      <w:divBdr>
        <w:top w:val="none" w:sz="0" w:space="0" w:color="auto"/>
        <w:left w:val="none" w:sz="0" w:space="0" w:color="auto"/>
        <w:bottom w:val="none" w:sz="0" w:space="0" w:color="auto"/>
        <w:right w:val="none" w:sz="0" w:space="0" w:color="auto"/>
      </w:divBdr>
    </w:div>
    <w:div w:id="2039041179">
      <w:bodyDiv w:val="1"/>
      <w:marLeft w:val="0"/>
      <w:marRight w:val="0"/>
      <w:marTop w:val="0"/>
      <w:marBottom w:val="0"/>
      <w:divBdr>
        <w:top w:val="none" w:sz="0" w:space="0" w:color="auto"/>
        <w:left w:val="none" w:sz="0" w:space="0" w:color="auto"/>
        <w:bottom w:val="none" w:sz="0" w:space="0" w:color="auto"/>
        <w:right w:val="none" w:sz="0" w:space="0" w:color="auto"/>
      </w:divBdr>
    </w:div>
    <w:div w:id="205392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SLkGJVjJdfev9MCaWVW9z93dA==">CgMxLjA4AHIhMVlvTWZXd2JzS2E1LUlZbzdlaHRhdnRtMG9lcFVVc1dB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McCann</dc:creator>
  <cp:lastModifiedBy>MSOffice 6</cp:lastModifiedBy>
  <cp:revision>2</cp:revision>
  <dcterms:created xsi:type="dcterms:W3CDTF">2025-01-11T09:59:00Z</dcterms:created>
  <dcterms:modified xsi:type="dcterms:W3CDTF">2025-01-11T09:59:00Z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0x010100E10652E7895376408FE534305D2C951B</vt:lpwstr>
  </property>
</Properties>
</file>